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DB4CB" w14:textId="77777777" w:rsidR="00704A7B" w:rsidRPr="00DC459E" w:rsidRDefault="00704A7B" w:rsidP="57147271">
      <w:pPr>
        <w:rPr>
          <w:rFonts w:ascii="Calibri" w:hAnsi="Calibri" w:cs="Calibri"/>
          <w:i/>
          <w:iCs/>
        </w:rPr>
      </w:pPr>
      <w:r w:rsidRPr="00DC459E">
        <w:rPr>
          <w:rFonts w:ascii="Calibri" w:eastAsia="Calibri" w:hAnsi="Calibri" w:cs="Calibri"/>
          <w:i/>
          <w:iCs/>
        </w:rPr>
        <w:t>Dear parent/guardian,</w:t>
      </w:r>
    </w:p>
    <w:p w14:paraId="6EDDC30F" w14:textId="77777777" w:rsidR="00704A7B" w:rsidRPr="00DC459E" w:rsidRDefault="00704A7B" w:rsidP="00704A7B">
      <w:pPr>
        <w:rPr>
          <w:rFonts w:ascii="Calibri" w:hAnsi="Calibri" w:cs="Calibri"/>
        </w:rPr>
      </w:pPr>
    </w:p>
    <w:p w14:paraId="4C910545" w14:textId="6D2056B2" w:rsidR="00704A7B" w:rsidRPr="00FA2B30" w:rsidRDefault="00DC459E" w:rsidP="00704A7B">
      <w:pPr>
        <w:rPr>
          <w:rFonts w:ascii="Calibri" w:hAnsi="Calibri" w:cs="Calibri"/>
        </w:rPr>
      </w:pPr>
      <w:r w:rsidRPr="00FA2B30">
        <w:rPr>
          <w:rFonts w:ascii="Calibri" w:eastAsia="Calibri" w:hAnsi="Calibri" w:cs="Calibri"/>
        </w:rPr>
        <w:t>Millwarra Primary School</w:t>
      </w:r>
      <w:r w:rsidR="00704A7B" w:rsidRPr="00FA2B30">
        <w:rPr>
          <w:rFonts w:ascii="Calibri" w:eastAsia="Calibri" w:hAnsi="Calibri" w:cs="Calibri"/>
        </w:rPr>
        <w:t xml:space="preserve"> is looking forward to another great year of teaching and learning and would like to advise you of </w:t>
      </w:r>
      <w:r w:rsidRPr="00FA2B30">
        <w:rPr>
          <w:rFonts w:ascii="Calibri" w:eastAsia="Calibri" w:hAnsi="Calibri" w:cs="Calibri"/>
        </w:rPr>
        <w:t>Millwarra Primary School</w:t>
      </w:r>
      <w:r w:rsidR="00704A7B" w:rsidRPr="00FA2B30">
        <w:rPr>
          <w:rFonts w:ascii="Calibri" w:eastAsia="Calibri" w:hAnsi="Calibri" w:cs="Calibri"/>
        </w:rPr>
        <w:t>’s voluntary financial contributions for 20</w:t>
      </w:r>
      <w:r w:rsidRPr="00FA2B30">
        <w:rPr>
          <w:rFonts w:ascii="Calibri" w:eastAsia="Calibri" w:hAnsi="Calibri" w:cs="Calibri"/>
        </w:rPr>
        <w:t>26</w:t>
      </w:r>
      <w:r w:rsidR="00704A7B" w:rsidRPr="00FA2B30">
        <w:rPr>
          <w:rFonts w:ascii="Calibri" w:eastAsia="Calibri" w:hAnsi="Calibri" w:cs="Calibri"/>
        </w:rPr>
        <w:t>.</w:t>
      </w:r>
    </w:p>
    <w:p w14:paraId="3FFFFBD5" w14:textId="426458D8" w:rsidR="006C2807" w:rsidRPr="00FA2B30" w:rsidRDefault="006C2807" w:rsidP="57147271">
      <w:pPr>
        <w:rPr>
          <w:rFonts w:ascii="Calibri" w:eastAsia="Calibri" w:hAnsi="Calibri" w:cs="Calibri"/>
          <w:color w:val="FF0000"/>
        </w:rPr>
      </w:pPr>
      <w:r w:rsidRPr="00FA2B30">
        <w:rPr>
          <w:rFonts w:ascii="Calibri" w:eastAsia="Calibri" w:hAnsi="Calibri" w:cs="Calibri"/>
        </w:rPr>
        <w:t xml:space="preserve">Schools provide students with free instruction to fulfil the standard </w:t>
      </w:r>
      <w:r w:rsidR="0089260D" w:rsidRPr="00FA2B30">
        <w:rPr>
          <w:rFonts w:ascii="Calibri" w:eastAsia="Calibri" w:hAnsi="Calibri" w:cs="Calibri"/>
        </w:rPr>
        <w:t>curriculum requirements</w:t>
      </w:r>
      <w:r w:rsidRPr="00FA2B30">
        <w:rPr>
          <w:rFonts w:ascii="Calibri" w:eastAsia="Calibri" w:hAnsi="Calibri" w:cs="Calibri"/>
        </w:rPr>
        <w:t xml:space="preserve"> and we want to assure you that all contributions are voluntary. Nevertheless, the ongoing support of our families ensures that our school can offer the best possible education and support for our students. We want to thank you for all you</w:t>
      </w:r>
      <w:r w:rsidR="718E84D8" w:rsidRPr="00FA2B30">
        <w:rPr>
          <w:rFonts w:ascii="Calibri" w:eastAsia="Calibri" w:hAnsi="Calibri" w:cs="Calibri"/>
        </w:rPr>
        <w:t>r</w:t>
      </w:r>
      <w:r w:rsidRPr="00FA2B30">
        <w:rPr>
          <w:rFonts w:ascii="Calibri" w:eastAsia="Calibri" w:hAnsi="Calibri" w:cs="Calibri"/>
        </w:rPr>
        <w:t xml:space="preserve"> support, whether that</w:t>
      </w:r>
      <w:r w:rsidR="00901516" w:rsidRPr="00FA2B30">
        <w:rPr>
          <w:rFonts w:ascii="Calibri" w:eastAsia="Calibri" w:hAnsi="Calibri" w:cs="Calibri"/>
        </w:rPr>
        <w:t xml:space="preserve"> is</w:t>
      </w:r>
      <w:r w:rsidRPr="00FA2B30">
        <w:rPr>
          <w:rFonts w:ascii="Calibri" w:eastAsia="Calibri" w:hAnsi="Calibri" w:cs="Calibri"/>
        </w:rPr>
        <w:t xml:space="preserve"> through fundraising or volunteering your time. This has made a huge difference to our school and the programs we can offer.</w:t>
      </w:r>
    </w:p>
    <w:p w14:paraId="4B448A3B" w14:textId="1161128E" w:rsidR="00704A7B" w:rsidRPr="00FA2B30" w:rsidRDefault="00704A7B" w:rsidP="57147271">
      <w:pPr>
        <w:rPr>
          <w:rFonts w:ascii="Calibri" w:eastAsia="Calibri" w:hAnsi="Calibri" w:cs="Calibri"/>
          <w:color w:val="FF0000"/>
        </w:rPr>
      </w:pPr>
      <w:r w:rsidRPr="00FA2B30">
        <w:rPr>
          <w:rFonts w:ascii="Calibri" w:eastAsia="Calibri" w:hAnsi="Calibri" w:cs="Calibri"/>
        </w:rPr>
        <w:t>Within our school this support has allowed us to</w:t>
      </w:r>
      <w:r w:rsidR="00DC459E" w:rsidRPr="00FA2B30">
        <w:rPr>
          <w:rFonts w:ascii="Calibri" w:eastAsia="Calibri" w:hAnsi="Calibri" w:cs="Calibri"/>
        </w:rPr>
        <w:t xml:space="preserve"> organise and coordinate the best possible programs outside of the traditional teaching and learning curriculum structure. These financial contributions assist us with the purchasing of art supplies, physical education equipment and resource</w:t>
      </w:r>
      <w:r w:rsidR="00FA2B30">
        <w:rPr>
          <w:rFonts w:ascii="Calibri" w:eastAsia="Calibri" w:hAnsi="Calibri" w:cs="Calibri"/>
        </w:rPr>
        <w:t>s</w:t>
      </w:r>
      <w:r w:rsidR="00DC459E" w:rsidRPr="00FA2B30">
        <w:rPr>
          <w:rFonts w:ascii="Calibri" w:eastAsia="Calibri" w:hAnsi="Calibri" w:cs="Calibri"/>
        </w:rPr>
        <w:t xml:space="preserve"> which supports </w:t>
      </w:r>
      <w:r w:rsidR="00FA2B30">
        <w:rPr>
          <w:rFonts w:ascii="Calibri" w:eastAsia="Calibri" w:hAnsi="Calibri" w:cs="Calibri"/>
        </w:rPr>
        <w:t>them</w:t>
      </w:r>
      <w:r w:rsidR="00DC459E" w:rsidRPr="00FA2B30">
        <w:rPr>
          <w:rFonts w:ascii="Calibri" w:eastAsia="Calibri" w:hAnsi="Calibri" w:cs="Calibri"/>
        </w:rPr>
        <w:t xml:space="preserve"> to be exemplary programs coinciding with our elite classroom teaching with the established subjects such as reading, writing and </w:t>
      </w:r>
      <w:proofErr w:type="spellStart"/>
      <w:r w:rsidR="00DC459E" w:rsidRPr="00FA2B30">
        <w:rPr>
          <w:rFonts w:ascii="Calibri" w:eastAsia="Calibri" w:hAnsi="Calibri" w:cs="Calibri"/>
        </w:rPr>
        <w:t>mathemetics</w:t>
      </w:r>
      <w:proofErr w:type="spellEnd"/>
      <w:r w:rsidR="00DC459E" w:rsidRPr="00FA2B30">
        <w:rPr>
          <w:rFonts w:ascii="Calibri" w:eastAsia="Calibri" w:hAnsi="Calibri" w:cs="Calibri"/>
        </w:rPr>
        <w:t xml:space="preserve">. Other </w:t>
      </w:r>
      <w:proofErr w:type="spellStart"/>
      <w:r w:rsidR="00DC459E" w:rsidRPr="00FA2B30">
        <w:rPr>
          <w:rFonts w:ascii="Calibri" w:eastAsia="Calibri" w:hAnsi="Calibri" w:cs="Calibri"/>
        </w:rPr>
        <w:t>prgrams</w:t>
      </w:r>
      <w:proofErr w:type="spellEnd"/>
      <w:r w:rsidR="00DC459E" w:rsidRPr="00FA2B30">
        <w:rPr>
          <w:rFonts w:ascii="Calibri" w:eastAsia="Calibri" w:hAnsi="Calibri" w:cs="Calibri"/>
        </w:rPr>
        <w:t xml:space="preserve"> we are able to offer because of your contributions include Ben’s Shed, Bicycle</w:t>
      </w:r>
      <w:r w:rsidRPr="00FA2B30">
        <w:rPr>
          <w:rFonts w:ascii="Calibri" w:eastAsia="Calibri" w:hAnsi="Calibri" w:cs="Calibri"/>
        </w:rPr>
        <w:t xml:space="preserve"> </w:t>
      </w:r>
      <w:r w:rsidR="00DC459E" w:rsidRPr="00FA2B30">
        <w:rPr>
          <w:rFonts w:ascii="Calibri" w:eastAsia="Calibri" w:hAnsi="Calibri" w:cs="Calibri"/>
        </w:rPr>
        <w:t>Education, school sports and cooking. All of these programs run alongside our teaching and learning programs to ensure a balanced and rigorous overall education for your child.</w:t>
      </w:r>
    </w:p>
    <w:p w14:paraId="5F539A77" w14:textId="77777777" w:rsidR="00704A7B" w:rsidRPr="00FA2B30" w:rsidRDefault="00704A7B" w:rsidP="00704A7B">
      <w:pPr>
        <w:rPr>
          <w:rFonts w:ascii="Calibri" w:hAnsi="Calibri" w:cs="Calibri"/>
        </w:rPr>
      </w:pPr>
      <w:r w:rsidRPr="00FA2B30">
        <w:rPr>
          <w:rFonts w:ascii="Calibri" w:eastAsia="Calibri" w:hAnsi="Calibri" w:cs="Calibri"/>
          <w:szCs w:val="22"/>
        </w:rPr>
        <w:t>For further information on the Department’s Parent Payments Policy please see a one-page overview attached.</w:t>
      </w:r>
    </w:p>
    <w:p w14:paraId="2559AE09" w14:textId="77777777" w:rsidR="00704A7B" w:rsidRPr="00225197" w:rsidRDefault="00704A7B" w:rsidP="00704A7B">
      <w:pPr>
        <w:rPr>
          <w:rFonts w:ascii="Calibri" w:hAnsi="Calibri" w:cs="Calibri"/>
        </w:rPr>
      </w:pPr>
    </w:p>
    <w:p w14:paraId="7C764AD6" w14:textId="77777777" w:rsidR="00704A7B" w:rsidRPr="00DC459E" w:rsidRDefault="00704A7B" w:rsidP="57147271">
      <w:pPr>
        <w:rPr>
          <w:rFonts w:ascii="Calibri" w:hAnsi="Calibri" w:cs="Calibri"/>
          <w:i/>
          <w:iCs/>
        </w:rPr>
      </w:pPr>
      <w:r w:rsidRPr="00DC459E">
        <w:rPr>
          <w:rFonts w:ascii="Calibri" w:eastAsia="Calibri" w:hAnsi="Calibri" w:cs="Calibri"/>
          <w:i/>
          <w:iCs/>
        </w:rPr>
        <w:t>Yours sincerely,</w:t>
      </w:r>
    </w:p>
    <w:p w14:paraId="02593628" w14:textId="77777777" w:rsidR="00DC459E" w:rsidRDefault="00DC459E" w:rsidP="00704A7B">
      <w:pPr>
        <w:rPr>
          <w:rFonts w:ascii="Calibri" w:eastAsia="Calibri" w:hAnsi="Calibri" w:cs="Calibri"/>
          <w:i/>
          <w:iCs/>
          <w:color w:val="FF0000"/>
          <w:szCs w:val="22"/>
        </w:rPr>
        <w:sectPr w:rsidR="00DC459E" w:rsidSect="00D129E3">
          <w:headerReference w:type="default" r:id="rId11"/>
          <w:footerReference w:type="even" r:id="rId12"/>
          <w:footerReference w:type="default" r:id="rId13"/>
          <w:pgSz w:w="11900" w:h="16840"/>
          <w:pgMar w:top="1701" w:right="1134" w:bottom="1418" w:left="1134" w:header="709" w:footer="709" w:gutter="0"/>
          <w:cols w:space="708"/>
          <w:docGrid w:linePitch="360"/>
        </w:sectPr>
      </w:pPr>
    </w:p>
    <w:p w14:paraId="07DC63C5" w14:textId="776AC909" w:rsidR="00DC459E" w:rsidRDefault="0022453D" w:rsidP="00704A7B">
      <w:pPr>
        <w:rPr>
          <w:rFonts w:ascii="Calibri" w:eastAsia="Calibri" w:hAnsi="Calibri" w:cs="Calibri"/>
          <w:i/>
          <w:iCs/>
          <w:color w:val="FF0000"/>
          <w:szCs w:val="22"/>
        </w:rPr>
      </w:pPr>
      <w:r>
        <w:rPr>
          <w:rFonts w:ascii="Calibri" w:eastAsia="Calibri" w:hAnsi="Calibri" w:cs="Calibri"/>
          <w:i/>
          <w:iCs/>
          <w:noProof/>
          <w:color w:val="FF0000"/>
          <w:szCs w:val="22"/>
        </w:rPr>
        <w:drawing>
          <wp:inline distT="0" distB="0" distL="0" distR="0" wp14:anchorId="56AF48BE" wp14:editId="1EC9411C">
            <wp:extent cx="970915" cy="355600"/>
            <wp:effectExtent l="0" t="0" r="635" b="6350"/>
            <wp:docPr id="191937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37127" name="Picture 191937127"/>
                    <pic:cNvPicPr/>
                  </pic:nvPicPr>
                  <pic:blipFill>
                    <a:blip r:embed="rId14">
                      <a:extLst>
                        <a:ext uri="{28A0092B-C50C-407E-A947-70E740481C1C}">
                          <a14:useLocalDpi xmlns:a14="http://schemas.microsoft.com/office/drawing/2010/main" val="0"/>
                        </a:ext>
                      </a:extLst>
                    </a:blip>
                    <a:stretch>
                      <a:fillRect/>
                    </a:stretch>
                  </pic:blipFill>
                  <pic:spPr>
                    <a:xfrm>
                      <a:off x="0" y="0"/>
                      <a:ext cx="990628" cy="362820"/>
                    </a:xfrm>
                    <a:prstGeom prst="rect">
                      <a:avLst/>
                    </a:prstGeom>
                  </pic:spPr>
                </pic:pic>
              </a:graphicData>
            </a:graphic>
          </wp:inline>
        </w:drawing>
      </w:r>
    </w:p>
    <w:p w14:paraId="6121DD17" w14:textId="3832971F" w:rsidR="00704A7B" w:rsidRPr="00DC459E" w:rsidRDefault="00DC459E" w:rsidP="00704A7B">
      <w:pPr>
        <w:rPr>
          <w:rFonts w:ascii="Calibri" w:hAnsi="Calibri" w:cs="Calibri"/>
        </w:rPr>
      </w:pPr>
      <w:r w:rsidRPr="00DC459E">
        <w:rPr>
          <w:rFonts w:ascii="Calibri" w:eastAsia="Calibri" w:hAnsi="Calibri" w:cs="Calibri"/>
          <w:i/>
          <w:iCs/>
          <w:szCs w:val="22"/>
        </w:rPr>
        <w:t>Melanie Hancock</w:t>
      </w:r>
    </w:p>
    <w:p w14:paraId="7D3DD92E" w14:textId="593B75AD" w:rsidR="00DC459E" w:rsidRDefault="0022453D" w:rsidP="00D25AD3">
      <w:pPr>
        <w:rPr>
          <w:rFonts w:ascii="Calibri" w:eastAsia="Calibri" w:hAnsi="Calibri" w:cs="Calibri"/>
          <w:i/>
          <w:iCs/>
          <w:color w:val="FF0000"/>
          <w:szCs w:val="22"/>
        </w:rPr>
      </w:pPr>
      <w:r>
        <w:rPr>
          <w:rFonts w:ascii="Calibri" w:eastAsia="Calibri" w:hAnsi="Calibri" w:cs="Calibri"/>
          <w:i/>
          <w:iCs/>
          <w:noProof/>
          <w:color w:val="FF0000"/>
          <w:szCs w:val="22"/>
        </w:rPr>
        <w:drawing>
          <wp:inline distT="0" distB="0" distL="0" distR="0" wp14:anchorId="591E5386" wp14:editId="254D20CA">
            <wp:extent cx="1549480" cy="349268"/>
            <wp:effectExtent l="0" t="0" r="0" b="0"/>
            <wp:docPr id="4887585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758520" name="Picture 488758520"/>
                    <pic:cNvPicPr/>
                  </pic:nvPicPr>
                  <pic:blipFill>
                    <a:blip r:embed="rId15">
                      <a:extLst>
                        <a:ext uri="{28A0092B-C50C-407E-A947-70E740481C1C}">
                          <a14:useLocalDpi xmlns:a14="http://schemas.microsoft.com/office/drawing/2010/main" val="0"/>
                        </a:ext>
                      </a:extLst>
                    </a:blip>
                    <a:stretch>
                      <a:fillRect/>
                    </a:stretch>
                  </pic:blipFill>
                  <pic:spPr>
                    <a:xfrm>
                      <a:off x="0" y="0"/>
                      <a:ext cx="1549480" cy="349268"/>
                    </a:xfrm>
                    <a:prstGeom prst="rect">
                      <a:avLst/>
                    </a:prstGeom>
                  </pic:spPr>
                </pic:pic>
              </a:graphicData>
            </a:graphic>
          </wp:inline>
        </w:drawing>
      </w:r>
    </w:p>
    <w:p w14:paraId="337F5D7F" w14:textId="1AEFA227" w:rsidR="00DC459E" w:rsidRDefault="00DC459E" w:rsidP="00D25AD3">
      <w:pPr>
        <w:rPr>
          <w:rFonts w:ascii="Calibri" w:eastAsia="Calibri" w:hAnsi="Calibri" w:cs="Calibri"/>
          <w:i/>
          <w:iCs/>
          <w:color w:val="FF0000"/>
          <w:szCs w:val="22"/>
        </w:rPr>
        <w:sectPr w:rsidR="00DC459E" w:rsidSect="00DC459E">
          <w:type w:val="continuous"/>
          <w:pgSz w:w="11900" w:h="16840"/>
          <w:pgMar w:top="1701" w:right="1134" w:bottom="1418" w:left="1134" w:header="709" w:footer="709" w:gutter="0"/>
          <w:cols w:num="2" w:space="708"/>
          <w:docGrid w:linePitch="360"/>
        </w:sectPr>
      </w:pPr>
      <w:r w:rsidRPr="00DC459E">
        <w:rPr>
          <w:rFonts w:ascii="Calibri" w:eastAsia="Calibri" w:hAnsi="Calibri" w:cs="Calibri"/>
          <w:i/>
          <w:iCs/>
          <w:szCs w:val="22"/>
        </w:rPr>
        <w:t>Catherine Branson</w:t>
      </w:r>
    </w:p>
    <w:p w14:paraId="2165501A" w14:textId="74FE1FF7" w:rsidR="00704A7B" w:rsidRDefault="00704A7B" w:rsidP="00D25AD3">
      <w:pPr>
        <w:rPr>
          <w:rFonts w:ascii="Calibri" w:eastAsia="Calibri" w:hAnsi="Calibri" w:cs="Calibri"/>
          <w:i/>
          <w:iCs/>
          <w:color w:val="FF0000"/>
          <w:szCs w:val="22"/>
        </w:rPr>
      </w:pPr>
      <w:r>
        <w:rPr>
          <w:rFonts w:ascii="Calibri" w:eastAsia="Calibri" w:hAnsi="Calibri" w:cs="Calibri"/>
          <w:i/>
          <w:iCs/>
          <w:color w:val="FF0000"/>
          <w:szCs w:val="22"/>
        </w:rPr>
        <w:br w:type="page"/>
      </w: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BA313B" w:rsidRPr="00225197" w14:paraId="40F445BA" w14:textId="77777777" w:rsidTr="25D8AA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1D8AF73C" w14:textId="77777777" w:rsidR="00704A7B" w:rsidRPr="00225197" w:rsidRDefault="00704A7B" w:rsidP="00B6729F">
            <w:pPr>
              <w:spacing w:line="264" w:lineRule="auto"/>
              <w:rPr>
                <w:rFonts w:ascii="Calibri" w:hAnsi="Calibri" w:cs="Calibri"/>
              </w:rPr>
            </w:pPr>
            <w:r w:rsidRPr="00704A7B">
              <w:rPr>
                <w:rFonts w:ascii="Calibri" w:eastAsia="Calibri" w:hAnsi="Calibri" w:cs="Calibri"/>
                <w:b/>
                <w:szCs w:val="22"/>
              </w:rPr>
              <w:lastRenderedPageBreak/>
              <w:t>Curriculum Contributions</w:t>
            </w:r>
            <w:r w:rsidRPr="00225197">
              <w:rPr>
                <w:rFonts w:ascii="Calibri" w:eastAsia="Calibri" w:hAnsi="Calibri" w:cs="Calibri"/>
                <w:bCs/>
                <w:szCs w:val="22"/>
              </w:rPr>
              <w:t xml:space="preserve"> - </w:t>
            </w:r>
            <w:r w:rsidRPr="00225197">
              <w:rPr>
                <w:rFonts w:ascii="Calibri" w:eastAsia="Calibri" w:hAnsi="Calibri" w:cs="Calibri"/>
                <w:szCs w:val="22"/>
              </w:rPr>
              <w:t>items and activities that students use, or participate in, to access the Curriculum</w:t>
            </w:r>
          </w:p>
        </w:tc>
        <w:tc>
          <w:tcPr>
            <w:tcW w:w="1606" w:type="dxa"/>
          </w:tcPr>
          <w:p w14:paraId="773B81ED" w14:textId="77777777" w:rsidR="00704A7B" w:rsidRPr="00225197" w:rsidRDefault="00704A7B" w:rsidP="00B6729F">
            <w:pPr>
              <w:spacing w:line="264" w:lineRule="auto"/>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Cs/>
                <w:szCs w:val="22"/>
              </w:rPr>
              <w:t>Amount</w:t>
            </w:r>
          </w:p>
        </w:tc>
      </w:tr>
      <w:tr w:rsidR="00BA313B" w:rsidRPr="00225197" w14:paraId="4069C086" w14:textId="77777777" w:rsidTr="25D8AA25">
        <w:tc>
          <w:tcPr>
            <w:cnfStyle w:val="001000000000" w:firstRow="0" w:lastRow="0" w:firstColumn="1" w:lastColumn="0" w:oddVBand="0" w:evenVBand="0" w:oddHBand="0" w:evenHBand="0" w:firstRowFirstColumn="0" w:firstRowLastColumn="0" w:lastRowFirstColumn="0" w:lastRowLastColumn="0"/>
            <w:tcW w:w="8024" w:type="dxa"/>
          </w:tcPr>
          <w:p w14:paraId="55C87370" w14:textId="6A760E3E" w:rsidR="00704A7B" w:rsidRPr="0022453D" w:rsidRDefault="009651B2" w:rsidP="00B6729F">
            <w:pPr>
              <w:spacing w:after="0" w:line="264" w:lineRule="auto"/>
              <w:rPr>
                <w:rFonts w:ascii="Calibri" w:hAnsi="Calibri" w:cs="Calibri"/>
                <w:color w:val="auto"/>
              </w:rPr>
            </w:pPr>
            <w:r w:rsidRPr="0022453D">
              <w:rPr>
                <w:rFonts w:ascii="Calibri" w:eastAsia="Calibri" w:hAnsi="Calibri" w:cs="Calibri"/>
                <w:i/>
                <w:iCs/>
                <w:color w:val="auto"/>
              </w:rPr>
              <w:t>C</w:t>
            </w:r>
            <w:r w:rsidR="00704A7B" w:rsidRPr="0022453D">
              <w:rPr>
                <w:rFonts w:ascii="Calibri" w:eastAsia="Calibri" w:hAnsi="Calibri" w:cs="Calibri"/>
                <w:i/>
                <w:iCs/>
                <w:color w:val="auto"/>
              </w:rPr>
              <w:t>lassroom consumables, materials &amp; equipment</w:t>
            </w:r>
          </w:p>
          <w:p w14:paraId="06016988" w14:textId="00981466" w:rsidR="00704A7B" w:rsidRPr="0022453D" w:rsidRDefault="00704A7B" w:rsidP="00B6729F">
            <w:pPr>
              <w:pStyle w:val="ListParagraph"/>
              <w:numPr>
                <w:ilvl w:val="0"/>
                <w:numId w:val="21"/>
              </w:numPr>
              <w:spacing w:line="264" w:lineRule="auto"/>
              <w:rPr>
                <w:rFonts w:ascii="Calibri" w:eastAsiaTheme="minorEastAsia" w:hAnsi="Calibri" w:cs="Calibri"/>
                <w:i/>
                <w:iCs/>
                <w:color w:val="auto"/>
                <w:szCs w:val="22"/>
              </w:rPr>
            </w:pPr>
            <w:r w:rsidRPr="0022453D">
              <w:rPr>
                <w:rFonts w:ascii="Calibri" w:eastAsia="Calibri" w:hAnsi="Calibri" w:cs="Calibri"/>
                <w:i/>
                <w:iCs/>
                <w:color w:val="auto"/>
              </w:rPr>
              <w:t>Art – paint, crayons, canvas, glitter, coloured paper</w:t>
            </w:r>
          </w:p>
          <w:p w14:paraId="7F3A31B6" w14:textId="51B7DA48" w:rsidR="00704A7B" w:rsidRPr="0022453D" w:rsidRDefault="00704A7B" w:rsidP="00B6729F">
            <w:pPr>
              <w:pStyle w:val="ListParagraph"/>
              <w:numPr>
                <w:ilvl w:val="0"/>
                <w:numId w:val="21"/>
              </w:numPr>
              <w:spacing w:line="264" w:lineRule="auto"/>
              <w:rPr>
                <w:rFonts w:ascii="Calibri" w:eastAsiaTheme="minorEastAsia" w:hAnsi="Calibri" w:cs="Calibri"/>
                <w:i/>
                <w:iCs/>
                <w:color w:val="auto"/>
                <w:szCs w:val="22"/>
              </w:rPr>
            </w:pPr>
            <w:r w:rsidRPr="0022453D">
              <w:rPr>
                <w:rFonts w:ascii="Calibri" w:eastAsia="Calibri" w:hAnsi="Calibri" w:cs="Calibri"/>
                <w:i/>
                <w:iCs/>
                <w:color w:val="auto"/>
              </w:rPr>
              <w:t xml:space="preserve">Science </w:t>
            </w:r>
            <w:r w:rsidR="0022453D" w:rsidRPr="0022453D">
              <w:rPr>
                <w:rFonts w:ascii="Calibri" w:eastAsia="Calibri" w:hAnsi="Calibri" w:cs="Calibri"/>
                <w:i/>
                <w:iCs/>
                <w:color w:val="auto"/>
              </w:rPr>
              <w:t>– equipment and devices</w:t>
            </w:r>
          </w:p>
          <w:p w14:paraId="769212DE" w14:textId="15A992C7" w:rsidR="00704A7B" w:rsidRPr="0022453D" w:rsidRDefault="00704A7B" w:rsidP="00B6729F">
            <w:pPr>
              <w:pStyle w:val="ListParagraph"/>
              <w:numPr>
                <w:ilvl w:val="0"/>
                <w:numId w:val="21"/>
              </w:numPr>
              <w:spacing w:line="264" w:lineRule="auto"/>
              <w:rPr>
                <w:rFonts w:ascii="Calibri" w:eastAsiaTheme="minorEastAsia" w:hAnsi="Calibri" w:cs="Calibri"/>
                <w:i/>
                <w:iCs/>
                <w:color w:val="auto"/>
                <w:szCs w:val="22"/>
              </w:rPr>
            </w:pPr>
            <w:r w:rsidRPr="0022453D">
              <w:rPr>
                <w:rFonts w:ascii="Calibri" w:eastAsia="Calibri" w:hAnsi="Calibri" w:cs="Calibri"/>
                <w:i/>
                <w:iCs/>
                <w:color w:val="auto"/>
              </w:rPr>
              <w:t xml:space="preserve">Mathematics – </w:t>
            </w:r>
            <w:r w:rsidR="0022453D" w:rsidRPr="0022453D">
              <w:rPr>
                <w:rFonts w:ascii="Calibri" w:eastAsia="Calibri" w:hAnsi="Calibri" w:cs="Calibri"/>
                <w:i/>
                <w:iCs/>
                <w:color w:val="auto"/>
              </w:rPr>
              <w:t>calculators and hands on manipulatives</w:t>
            </w:r>
          </w:p>
          <w:p w14:paraId="17BB4086" w14:textId="77777777" w:rsidR="0022453D" w:rsidRPr="0022453D" w:rsidRDefault="00704A7B" w:rsidP="0022453D">
            <w:pPr>
              <w:pStyle w:val="ListParagraph"/>
              <w:numPr>
                <w:ilvl w:val="0"/>
                <w:numId w:val="21"/>
              </w:numPr>
              <w:spacing w:line="264" w:lineRule="auto"/>
              <w:rPr>
                <w:rFonts w:ascii="Calibri" w:eastAsiaTheme="minorEastAsia" w:hAnsi="Calibri" w:cs="Calibri"/>
                <w:i/>
                <w:iCs/>
                <w:color w:val="auto"/>
                <w:szCs w:val="22"/>
              </w:rPr>
            </w:pPr>
            <w:r w:rsidRPr="0022453D">
              <w:rPr>
                <w:rFonts w:ascii="Calibri" w:eastAsia="Calibri" w:hAnsi="Calibri" w:cs="Calibri"/>
                <w:i/>
                <w:iCs/>
                <w:color w:val="auto"/>
              </w:rPr>
              <w:t xml:space="preserve">English – </w:t>
            </w:r>
            <w:r w:rsidR="0022453D" w:rsidRPr="0022453D">
              <w:rPr>
                <w:rFonts w:ascii="Calibri" w:eastAsia="Calibri" w:hAnsi="Calibri" w:cs="Calibri"/>
                <w:i/>
                <w:iCs/>
                <w:color w:val="auto"/>
              </w:rPr>
              <w:t>novels and readers</w:t>
            </w:r>
          </w:p>
          <w:p w14:paraId="018E3EB7" w14:textId="77777777" w:rsidR="0041001C" w:rsidRPr="0022453D" w:rsidRDefault="00704A7B" w:rsidP="0022453D">
            <w:pPr>
              <w:pStyle w:val="ListParagraph"/>
              <w:numPr>
                <w:ilvl w:val="0"/>
                <w:numId w:val="21"/>
              </w:numPr>
              <w:spacing w:line="264" w:lineRule="auto"/>
              <w:rPr>
                <w:rFonts w:ascii="Calibri" w:eastAsiaTheme="minorEastAsia" w:hAnsi="Calibri" w:cs="Calibri"/>
                <w:i/>
                <w:iCs/>
                <w:color w:val="auto"/>
                <w:szCs w:val="22"/>
              </w:rPr>
            </w:pPr>
            <w:r w:rsidRPr="0022453D">
              <w:rPr>
                <w:rFonts w:ascii="Calibri" w:eastAsia="Calibri" w:hAnsi="Calibri" w:cs="Calibri"/>
                <w:i/>
                <w:iCs/>
              </w:rPr>
              <w:t xml:space="preserve">Sports – equipment </w:t>
            </w:r>
          </w:p>
          <w:p w14:paraId="7045998E" w14:textId="77777777" w:rsidR="0022453D" w:rsidRDefault="0022453D" w:rsidP="0022453D">
            <w:pPr>
              <w:spacing w:line="264" w:lineRule="auto"/>
              <w:rPr>
                <w:rFonts w:ascii="Calibri" w:eastAsiaTheme="minorEastAsia" w:hAnsi="Calibri" w:cs="Calibri"/>
                <w:i/>
                <w:iCs/>
                <w:szCs w:val="22"/>
              </w:rPr>
            </w:pPr>
            <w:r>
              <w:rPr>
                <w:rFonts w:ascii="Calibri" w:eastAsiaTheme="minorEastAsia" w:hAnsi="Calibri" w:cs="Calibri"/>
                <w:i/>
                <w:iCs/>
                <w:szCs w:val="22"/>
              </w:rPr>
              <w:t>Online Subscriptions</w:t>
            </w:r>
          </w:p>
          <w:p w14:paraId="3553A6DC" w14:textId="4ADA2DAC" w:rsidR="0022453D" w:rsidRPr="0022453D" w:rsidRDefault="0022453D" w:rsidP="0022453D">
            <w:pPr>
              <w:pStyle w:val="ListParagraph"/>
              <w:numPr>
                <w:ilvl w:val="0"/>
                <w:numId w:val="29"/>
              </w:numPr>
              <w:spacing w:line="264" w:lineRule="auto"/>
              <w:rPr>
                <w:rFonts w:ascii="Calibri" w:eastAsiaTheme="minorEastAsia" w:hAnsi="Calibri" w:cs="Calibri"/>
                <w:i/>
                <w:iCs/>
                <w:szCs w:val="22"/>
              </w:rPr>
            </w:pPr>
            <w:r>
              <w:rPr>
                <w:rFonts w:ascii="Calibri" w:eastAsiaTheme="minorEastAsia" w:hAnsi="Calibri" w:cs="Calibri"/>
                <w:i/>
                <w:iCs/>
                <w:szCs w:val="22"/>
              </w:rPr>
              <w:t>Essential Assessment</w:t>
            </w:r>
          </w:p>
        </w:tc>
        <w:tc>
          <w:tcPr>
            <w:tcW w:w="1606" w:type="dxa"/>
            <w:vAlign w:val="center"/>
          </w:tcPr>
          <w:p w14:paraId="653514BF" w14:textId="39FFE7C2" w:rsidR="0041001C" w:rsidRPr="00876ED3" w:rsidRDefault="0041001C" w:rsidP="00B6729F">
            <w:pPr>
              <w:spacing w:after="0"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FF0000"/>
              </w:rPr>
            </w:pPr>
            <w:r w:rsidRPr="57147271">
              <w:rPr>
                <w:rFonts w:ascii="Calibri" w:eastAsia="Calibri" w:hAnsi="Calibri" w:cs="Calibri"/>
              </w:rPr>
              <w:t>$</w:t>
            </w:r>
            <w:r w:rsidR="0022453D" w:rsidRPr="0022453D">
              <w:rPr>
                <w:rFonts w:ascii="Calibri" w:eastAsia="Calibri" w:hAnsi="Calibri" w:cs="Calibri"/>
                <w:i/>
                <w:iCs/>
              </w:rPr>
              <w:t>50</w:t>
            </w:r>
          </w:p>
        </w:tc>
      </w:tr>
      <w:tr w:rsidR="00C66F2E" w:rsidRPr="00225197" w14:paraId="677BBCC3" w14:textId="77777777" w:rsidTr="25D8AA25">
        <w:tc>
          <w:tcPr>
            <w:cnfStyle w:val="001000000000" w:firstRow="0" w:lastRow="0" w:firstColumn="1" w:lastColumn="0" w:oddVBand="0" w:evenVBand="0" w:oddHBand="0" w:evenHBand="0" w:firstRowFirstColumn="0" w:firstRowLastColumn="0" w:lastRowFirstColumn="0" w:lastRowLastColumn="0"/>
            <w:tcW w:w="8024" w:type="dxa"/>
            <w:tcBorders>
              <w:bottom w:val="single" w:sz="4" w:space="0" w:color="A6A6A6" w:themeColor="background1" w:themeShade="A6"/>
            </w:tcBorders>
            <w:shd w:val="clear" w:color="auto" w:fill="D9D9D9" w:themeFill="background1" w:themeFillShade="D9"/>
            <w:vAlign w:val="center"/>
          </w:tcPr>
          <w:p w14:paraId="5B7E1B58" w14:textId="4A9DBCD4" w:rsidR="00C66F2E" w:rsidRPr="00C609A6" w:rsidRDefault="00C66F2E" w:rsidP="00C66F2E">
            <w:pPr>
              <w:rPr>
                <w:rFonts w:ascii="Calibri" w:eastAsia="Calibri" w:hAnsi="Calibri" w:cs="Calibri"/>
                <w:b/>
                <w:bCs/>
                <w:i/>
                <w:iCs/>
                <w:color w:val="auto"/>
              </w:rPr>
            </w:pPr>
            <w:r w:rsidRPr="00C609A6">
              <w:rPr>
                <w:rFonts w:ascii="Calibri" w:hAnsi="Calibri" w:cs="Calibri"/>
                <w:b/>
                <w:bCs/>
                <w:color w:val="auto"/>
              </w:rPr>
              <w:t>Total Curriculum Contributions</w:t>
            </w:r>
          </w:p>
        </w:tc>
        <w:tc>
          <w:tcPr>
            <w:tcW w:w="1606" w:type="dxa"/>
            <w:tcBorders>
              <w:bottom w:val="single" w:sz="4" w:space="0" w:color="A6A6A6" w:themeColor="background1" w:themeShade="A6"/>
            </w:tcBorders>
            <w:shd w:val="clear" w:color="auto" w:fill="D9D9D9" w:themeFill="background1" w:themeFillShade="D9"/>
            <w:vAlign w:val="center"/>
          </w:tcPr>
          <w:p w14:paraId="0FEBE34D" w14:textId="203510FE" w:rsidR="00C66F2E" w:rsidRPr="00C66F2E" w:rsidRDefault="00C66F2E" w:rsidP="00C66F2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00C66F2E">
              <w:rPr>
                <w:rFonts w:ascii="Calibri" w:eastAsia="Calibri" w:hAnsi="Calibri" w:cs="Calibri"/>
                <w:b/>
                <w:bCs/>
              </w:rPr>
              <w:t>$</w:t>
            </w:r>
            <w:r w:rsidR="00FA2B30" w:rsidRPr="00FA2B30">
              <w:rPr>
                <w:rFonts w:ascii="Calibri" w:eastAsia="Calibri" w:hAnsi="Calibri" w:cs="Calibri"/>
                <w:b/>
                <w:bCs/>
                <w:i/>
                <w:iCs/>
              </w:rPr>
              <w:t>50</w:t>
            </w:r>
          </w:p>
        </w:tc>
      </w:tr>
      <w:tr w:rsidR="00C66F2E" w:rsidRPr="00225197" w14:paraId="67F606A8" w14:textId="77777777" w:rsidTr="25D8AA25">
        <w:tc>
          <w:tcPr>
            <w:cnfStyle w:val="001000000000" w:firstRow="0" w:lastRow="0" w:firstColumn="1" w:lastColumn="0" w:oddVBand="0" w:evenVBand="0" w:oddHBand="0" w:evenHBand="0" w:firstRowFirstColumn="0" w:firstRowLastColumn="0" w:lastRowFirstColumn="0" w:lastRowLastColumn="0"/>
            <w:tcW w:w="9630" w:type="dxa"/>
            <w:gridSpan w:val="2"/>
            <w:tcBorders>
              <w:left w:val="nil"/>
              <w:right w:val="nil"/>
            </w:tcBorders>
            <w:shd w:val="clear" w:color="auto" w:fill="auto"/>
            <w:vAlign w:val="center"/>
          </w:tcPr>
          <w:p w14:paraId="5520D772" w14:textId="77777777" w:rsidR="00C66F2E" w:rsidRPr="00C66F2E" w:rsidRDefault="00C66F2E" w:rsidP="00C66F2E">
            <w:pPr>
              <w:spacing w:after="0"/>
              <w:rPr>
                <w:rFonts w:ascii="Calibri" w:eastAsia="Calibri" w:hAnsi="Calibri" w:cs="Calibri"/>
                <w:b/>
                <w:bCs/>
                <w:sz w:val="4"/>
                <w:szCs w:val="6"/>
              </w:rPr>
            </w:pPr>
          </w:p>
        </w:tc>
      </w:tr>
      <w:tr w:rsidR="00C66F2E" w:rsidRPr="00225197" w14:paraId="64AD696E" w14:textId="77777777" w:rsidTr="25D8AA25">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3CE812B1" w14:textId="77777777" w:rsidR="00C66F2E" w:rsidRPr="00225197" w:rsidRDefault="00C66F2E" w:rsidP="00C66F2E">
            <w:pPr>
              <w:spacing w:line="264" w:lineRule="auto"/>
              <w:rPr>
                <w:rFonts w:ascii="Calibri" w:hAnsi="Calibri" w:cs="Calibri"/>
              </w:rPr>
            </w:pPr>
            <w:r w:rsidRPr="00225197">
              <w:rPr>
                <w:rFonts w:ascii="Calibri" w:eastAsia="Calibri" w:hAnsi="Calibri" w:cs="Calibri"/>
                <w:b/>
                <w:bCs/>
                <w:color w:val="FFFFFF" w:themeColor="background1"/>
              </w:rPr>
              <w:t xml:space="preserve">Other Contributions - </w:t>
            </w:r>
            <w:r w:rsidRPr="00225197">
              <w:rPr>
                <w:rFonts w:ascii="Calibri" w:eastAsia="Calibri" w:hAnsi="Calibri" w:cs="Calibri"/>
                <w:color w:val="FFFFFF" w:themeColor="background1"/>
              </w:rPr>
              <w:t>for non-curriculum items and activities</w:t>
            </w:r>
          </w:p>
        </w:tc>
        <w:tc>
          <w:tcPr>
            <w:tcW w:w="1606" w:type="dxa"/>
            <w:shd w:val="clear" w:color="auto" w:fill="004C97" w:themeFill="accent5"/>
          </w:tcPr>
          <w:p w14:paraId="2E21E07A" w14:textId="77777777" w:rsidR="00C66F2E" w:rsidRPr="00225197" w:rsidRDefault="00C66F2E" w:rsidP="00C66F2E">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FFFFFF" w:themeColor="background1"/>
                <w:szCs w:val="22"/>
              </w:rPr>
              <w:t>Amount</w:t>
            </w:r>
          </w:p>
        </w:tc>
      </w:tr>
      <w:tr w:rsidR="00C66F2E" w:rsidRPr="00225197" w14:paraId="4EAC6B90" w14:textId="77777777" w:rsidTr="25D8AA25">
        <w:tc>
          <w:tcPr>
            <w:cnfStyle w:val="001000000000" w:firstRow="0" w:lastRow="0" w:firstColumn="1" w:lastColumn="0" w:oddVBand="0" w:evenVBand="0" w:oddHBand="0" w:evenHBand="0" w:firstRowFirstColumn="0" w:firstRowLastColumn="0" w:lastRowFirstColumn="0" w:lastRowLastColumn="0"/>
            <w:tcW w:w="8024" w:type="dxa"/>
          </w:tcPr>
          <w:p w14:paraId="6BB29B3E" w14:textId="2A479442" w:rsidR="00C66F2E" w:rsidRPr="00FA2B30" w:rsidRDefault="00C66F2E" w:rsidP="00C66F2E">
            <w:pPr>
              <w:spacing w:line="264" w:lineRule="auto"/>
              <w:rPr>
                <w:rFonts w:ascii="Calibri" w:eastAsia="Calibri" w:hAnsi="Calibri" w:cs="Calibri"/>
                <w:i/>
                <w:iCs/>
                <w:color w:val="auto"/>
              </w:rPr>
            </w:pPr>
            <w:r w:rsidRPr="00FA2B30">
              <w:rPr>
                <w:rFonts w:ascii="Calibri" w:eastAsia="Calibri" w:hAnsi="Calibri" w:cs="Calibri"/>
                <w:i/>
                <w:iCs/>
                <w:color w:val="auto"/>
              </w:rPr>
              <w:t xml:space="preserve">School Sports Victoria </w:t>
            </w:r>
            <w:r w:rsidR="00FA2B30" w:rsidRPr="00FA2B30">
              <w:rPr>
                <w:rFonts w:ascii="Calibri" w:eastAsia="Calibri" w:hAnsi="Calibri" w:cs="Calibri"/>
                <w:i/>
                <w:iCs/>
                <w:color w:val="auto"/>
              </w:rPr>
              <w:t>membership</w:t>
            </w:r>
          </w:p>
        </w:tc>
        <w:tc>
          <w:tcPr>
            <w:tcW w:w="1606" w:type="dxa"/>
            <w:vAlign w:val="center"/>
          </w:tcPr>
          <w:p w14:paraId="3DFA8426" w14:textId="5BC0AE8C" w:rsidR="00C66F2E" w:rsidRPr="00FA2B30" w:rsidRDefault="00C66F2E" w:rsidP="00C66F2E">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A2B30">
              <w:rPr>
                <w:rFonts w:ascii="Calibri" w:eastAsia="Calibri" w:hAnsi="Calibri" w:cs="Calibri"/>
              </w:rPr>
              <w:t>$</w:t>
            </w:r>
            <w:r w:rsidR="00FA2B30" w:rsidRPr="00FA2B30">
              <w:rPr>
                <w:rFonts w:ascii="Calibri" w:eastAsia="Calibri" w:hAnsi="Calibri" w:cs="Calibri"/>
                <w:i/>
                <w:iCs/>
              </w:rPr>
              <w:t>5</w:t>
            </w:r>
          </w:p>
        </w:tc>
      </w:tr>
      <w:tr w:rsidR="00C66F2E" w:rsidRPr="00225197" w14:paraId="2F429E5B" w14:textId="77777777" w:rsidTr="25D8AA25">
        <w:tc>
          <w:tcPr>
            <w:cnfStyle w:val="001000000000" w:firstRow="0" w:lastRow="0" w:firstColumn="1" w:lastColumn="0" w:oddVBand="0" w:evenVBand="0" w:oddHBand="0" w:evenHBand="0" w:firstRowFirstColumn="0" w:firstRowLastColumn="0" w:lastRowFirstColumn="0" w:lastRowLastColumn="0"/>
            <w:tcW w:w="8024" w:type="dxa"/>
            <w:tcBorders>
              <w:bottom w:val="single" w:sz="4" w:space="0" w:color="A6A6A6" w:themeColor="background1" w:themeShade="A6"/>
            </w:tcBorders>
            <w:shd w:val="clear" w:color="auto" w:fill="D9D9D9" w:themeFill="background1" w:themeFillShade="D9"/>
            <w:vAlign w:val="center"/>
          </w:tcPr>
          <w:p w14:paraId="4F3EE6F9" w14:textId="2F48B940" w:rsidR="00C66F2E" w:rsidRPr="00FA2B30" w:rsidRDefault="00C66F2E" w:rsidP="25D8AA25">
            <w:pPr>
              <w:tabs>
                <w:tab w:val="left" w:pos="5839"/>
              </w:tabs>
              <w:spacing w:line="264" w:lineRule="auto"/>
              <w:rPr>
                <w:rFonts w:ascii="Calibri" w:hAnsi="Calibri" w:cs="Calibri"/>
                <w:b/>
                <w:bCs/>
                <w:color w:val="auto"/>
              </w:rPr>
            </w:pPr>
            <w:r w:rsidRPr="00FA2B30">
              <w:rPr>
                <w:rFonts w:ascii="Calibri" w:hAnsi="Calibri" w:cs="Calibri"/>
                <w:b/>
                <w:bCs/>
                <w:color w:val="auto"/>
              </w:rPr>
              <w:t>Total Other Contributions</w:t>
            </w:r>
          </w:p>
        </w:tc>
        <w:tc>
          <w:tcPr>
            <w:tcW w:w="1606" w:type="dxa"/>
            <w:tcBorders>
              <w:bottom w:val="single" w:sz="4" w:space="0" w:color="A6A6A6" w:themeColor="background1" w:themeShade="A6"/>
            </w:tcBorders>
            <w:shd w:val="clear" w:color="auto" w:fill="D9D9D9" w:themeFill="background1" w:themeFillShade="D9"/>
            <w:vAlign w:val="center"/>
          </w:tcPr>
          <w:p w14:paraId="3B2FAE68" w14:textId="7ABB4B43" w:rsidR="00C66F2E" w:rsidRPr="00FA2B30" w:rsidRDefault="00C66F2E" w:rsidP="00C66F2E">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FA2B30">
              <w:rPr>
                <w:rFonts w:ascii="Calibri" w:eastAsia="Calibri" w:hAnsi="Calibri" w:cs="Calibri"/>
                <w:b/>
                <w:bCs/>
              </w:rPr>
              <w:t>$</w:t>
            </w:r>
            <w:r w:rsidR="00FA2B30" w:rsidRPr="00FA2B30">
              <w:rPr>
                <w:rFonts w:ascii="Calibri" w:eastAsia="Calibri" w:hAnsi="Calibri" w:cs="Calibri"/>
                <w:b/>
                <w:bCs/>
                <w:i/>
                <w:iCs/>
              </w:rPr>
              <w:t>5</w:t>
            </w:r>
          </w:p>
        </w:tc>
      </w:tr>
    </w:tbl>
    <w:p w14:paraId="5110ED7A" w14:textId="77777777" w:rsidR="00BA313B" w:rsidRDefault="00BA313B" w:rsidP="00704A7B">
      <w:pPr>
        <w:rPr>
          <w:rFonts w:ascii="Calibri" w:eastAsia="Calibri" w:hAnsi="Calibri" w:cs="Calibri"/>
          <w:b/>
          <w:bCs/>
          <w:szCs w:val="22"/>
        </w:rPr>
      </w:pPr>
    </w:p>
    <w:p w14:paraId="79CCD2BD" w14:textId="77B760FE" w:rsidR="00704A7B" w:rsidRPr="00225197" w:rsidRDefault="00704A7B" w:rsidP="00704A7B">
      <w:pPr>
        <w:rPr>
          <w:rFonts w:ascii="Calibri" w:hAnsi="Calibri" w:cs="Calibri"/>
        </w:rPr>
      </w:pPr>
      <w:r w:rsidRPr="00225197">
        <w:rPr>
          <w:rFonts w:ascii="Calibri" w:eastAsia="Calibri" w:hAnsi="Calibri" w:cs="Calibri"/>
          <w:b/>
          <w:bCs/>
          <w:szCs w:val="22"/>
        </w:rPr>
        <w:t xml:space="preserve">Educational items for students to own </w:t>
      </w:r>
    </w:p>
    <w:p w14:paraId="41BDA375" w14:textId="21E87DF8" w:rsidR="00704A7B" w:rsidRPr="00FA2B30" w:rsidRDefault="00704A7B" w:rsidP="00704A7B">
      <w:pPr>
        <w:rPr>
          <w:rFonts w:ascii="Calibri" w:hAnsi="Calibri" w:cs="Calibri"/>
        </w:rPr>
      </w:pPr>
      <w:r w:rsidRPr="00FA2B30">
        <w:rPr>
          <w:rFonts w:ascii="Calibri" w:eastAsia="Calibri" w:hAnsi="Calibri" w:cs="Calibri"/>
          <w:i/>
          <w:iCs/>
        </w:rPr>
        <w:t>Attached is a list of items that the school</w:t>
      </w:r>
      <w:r w:rsidRPr="00FA2B30">
        <w:rPr>
          <w:rFonts w:ascii="Calibri" w:eastAsia="Calibri" w:hAnsi="Calibri" w:cs="Calibri"/>
        </w:rPr>
        <w:t xml:space="preserve"> recommends you purchase from </w:t>
      </w:r>
      <w:r w:rsidR="00FA2B30" w:rsidRPr="00FA2B30">
        <w:rPr>
          <w:rFonts w:ascii="Calibri" w:eastAsia="Calibri" w:hAnsi="Calibri" w:cs="Calibri"/>
          <w:i/>
          <w:iCs/>
        </w:rPr>
        <w:t>booklist.officebrands.com.au/</w:t>
      </w:r>
      <w:proofErr w:type="spellStart"/>
      <w:proofErr w:type="gramStart"/>
      <w:r w:rsidR="00FA2B30" w:rsidRPr="00FA2B30">
        <w:rPr>
          <w:rFonts w:ascii="Calibri" w:eastAsia="Calibri" w:hAnsi="Calibri" w:cs="Calibri"/>
          <w:i/>
          <w:iCs/>
        </w:rPr>
        <w:t>croydon</w:t>
      </w:r>
      <w:proofErr w:type="spellEnd"/>
      <w:r w:rsidR="00FA2B30" w:rsidRPr="00FA2B30">
        <w:rPr>
          <w:rFonts w:ascii="Calibri" w:eastAsia="Calibri" w:hAnsi="Calibri" w:cs="Calibri"/>
          <w:i/>
          <w:iCs/>
        </w:rPr>
        <w:t xml:space="preserve"> </w:t>
      </w:r>
      <w:r w:rsidRPr="00FA2B30">
        <w:rPr>
          <w:rFonts w:ascii="Calibri" w:eastAsia="Calibri" w:hAnsi="Calibri" w:cs="Calibri"/>
        </w:rPr>
        <w:t xml:space="preserve"> for</w:t>
      </w:r>
      <w:proofErr w:type="gramEnd"/>
      <w:r w:rsidRPr="00FA2B30">
        <w:rPr>
          <w:rFonts w:ascii="Calibri" w:eastAsia="Calibri" w:hAnsi="Calibri" w:cs="Calibri"/>
        </w:rPr>
        <w:t xml:space="preserve"> your child to individually own and use.</w:t>
      </w:r>
    </w:p>
    <w:p w14:paraId="0B894BB7" w14:textId="77777777" w:rsidR="00704A7B" w:rsidRPr="00FA2B30" w:rsidRDefault="00704A7B" w:rsidP="00704A7B">
      <w:pPr>
        <w:pStyle w:val="Heading3"/>
        <w:rPr>
          <w:rFonts w:ascii="Calibri" w:hAnsi="Calibri" w:cs="Calibri"/>
          <w:color w:val="auto"/>
        </w:rPr>
      </w:pPr>
      <w:r w:rsidRPr="00FA2B30">
        <w:rPr>
          <w:rFonts w:ascii="Calibri" w:eastAsia="Calibri" w:hAnsi="Calibri" w:cs="Calibri"/>
          <w:color w:val="auto"/>
          <w:sz w:val="22"/>
          <w:szCs w:val="22"/>
        </w:rPr>
        <w:t>Financial Support for Families</w:t>
      </w:r>
    </w:p>
    <w:p w14:paraId="2D2A68B3" w14:textId="1AD8E6AF" w:rsidR="00704A7B" w:rsidRPr="00225197" w:rsidRDefault="00FA2B30" w:rsidP="00704A7B">
      <w:pPr>
        <w:rPr>
          <w:rFonts w:ascii="Calibri" w:hAnsi="Calibri" w:cs="Calibri"/>
        </w:rPr>
      </w:pPr>
      <w:r w:rsidRPr="00FA2B30">
        <w:rPr>
          <w:rFonts w:ascii="Calibri" w:eastAsia="Calibri" w:hAnsi="Calibri" w:cs="Calibri"/>
          <w:i/>
          <w:iCs/>
          <w:szCs w:val="22"/>
        </w:rPr>
        <w:t>Millwarra Primary School</w:t>
      </w:r>
      <w:r w:rsidR="00704A7B" w:rsidRPr="00FA2B30">
        <w:rPr>
          <w:rFonts w:ascii="Calibri" w:eastAsia="Calibri" w:hAnsi="Calibri" w:cs="Calibri"/>
          <w:szCs w:val="22"/>
        </w:rPr>
        <w:t xml:space="preserve"> understands </w:t>
      </w:r>
      <w:r w:rsidR="00704A7B" w:rsidRPr="00225197">
        <w:rPr>
          <w:rFonts w:ascii="Calibri" w:eastAsia="Calibri" w:hAnsi="Calibri" w:cs="Calibri"/>
          <w:szCs w:val="22"/>
        </w:rPr>
        <w:t>that some families may experience financial difficulty and offers a range of support options, including:</w:t>
      </w:r>
    </w:p>
    <w:p w14:paraId="4EFF5DDD" w14:textId="2F939983" w:rsidR="00704A7B" w:rsidRPr="00FA2B30" w:rsidRDefault="00704A7B" w:rsidP="00704A7B">
      <w:pPr>
        <w:pStyle w:val="ListParagraph"/>
        <w:numPr>
          <w:ilvl w:val="0"/>
          <w:numId w:val="22"/>
        </w:numPr>
        <w:rPr>
          <w:rFonts w:ascii="Calibri" w:eastAsiaTheme="minorEastAsia" w:hAnsi="Calibri" w:cs="Calibri"/>
          <w:szCs w:val="22"/>
        </w:rPr>
      </w:pPr>
      <w:r w:rsidRPr="00225197">
        <w:rPr>
          <w:rFonts w:ascii="Calibri" w:eastAsia="Calibri" w:hAnsi="Calibri" w:cs="Calibri"/>
          <w:szCs w:val="22"/>
        </w:rPr>
        <w:t>Camps</w:t>
      </w:r>
      <w:r w:rsidRPr="00FA2B30">
        <w:rPr>
          <w:rFonts w:ascii="Calibri" w:eastAsia="Calibri" w:hAnsi="Calibri" w:cs="Calibri"/>
          <w:szCs w:val="22"/>
        </w:rPr>
        <w:t>, Sports and Excursions Fund</w:t>
      </w:r>
    </w:p>
    <w:p w14:paraId="5923917D" w14:textId="77777777" w:rsidR="00244F7A" w:rsidRPr="00FA2B30" w:rsidRDefault="00244F7A" w:rsidP="7E69EF99">
      <w:pPr>
        <w:pStyle w:val="ListParagraph"/>
        <w:numPr>
          <w:ilvl w:val="0"/>
          <w:numId w:val="22"/>
        </w:numPr>
        <w:rPr>
          <w:rFonts w:ascii="Calibri" w:eastAsiaTheme="minorEastAsia" w:hAnsi="Calibri" w:cs="Calibri"/>
          <w:i/>
          <w:iCs/>
        </w:rPr>
      </w:pPr>
      <w:r w:rsidRPr="00FA2B30">
        <w:rPr>
          <w:rFonts w:ascii="Calibri" w:eastAsia="Calibri" w:hAnsi="Calibri" w:cs="Calibri"/>
          <w:i/>
          <w:iCs/>
        </w:rPr>
        <w:t>State Schools Relief (SSR)</w:t>
      </w:r>
    </w:p>
    <w:p w14:paraId="6CF70E3F" w14:textId="5BB5A9EB" w:rsidR="00636F05" w:rsidRPr="00FA2B30" w:rsidRDefault="00636F05" w:rsidP="7E69EF99">
      <w:pPr>
        <w:pStyle w:val="ListParagraph"/>
        <w:numPr>
          <w:ilvl w:val="0"/>
          <w:numId w:val="22"/>
        </w:numPr>
        <w:rPr>
          <w:rFonts w:ascii="Calibri" w:eastAsiaTheme="minorEastAsia" w:hAnsi="Calibri" w:cs="Calibri"/>
          <w:i/>
          <w:iCs/>
        </w:rPr>
      </w:pPr>
      <w:r w:rsidRPr="00FA2B30">
        <w:rPr>
          <w:rFonts w:ascii="Calibri" w:eastAsia="Calibri" w:hAnsi="Calibri" w:cs="Calibri"/>
          <w:i/>
          <w:iCs/>
        </w:rPr>
        <w:t>Payment plan</w:t>
      </w:r>
      <w:r w:rsidR="00244F7A" w:rsidRPr="00FA2B30">
        <w:rPr>
          <w:rFonts w:ascii="Calibri" w:eastAsia="Calibri" w:hAnsi="Calibri" w:cs="Calibri"/>
          <w:i/>
          <w:iCs/>
        </w:rPr>
        <w:t>s</w:t>
      </w:r>
      <w:r w:rsidRPr="00FA2B30">
        <w:rPr>
          <w:rFonts w:ascii="Calibri" w:eastAsia="Calibri" w:hAnsi="Calibri" w:cs="Calibri"/>
          <w:i/>
          <w:iCs/>
        </w:rPr>
        <w:t xml:space="preserve"> for Extra-Curricular Items and Activities</w:t>
      </w:r>
    </w:p>
    <w:p w14:paraId="35C0C206" w14:textId="50DC74E4" w:rsidR="00704A7B" w:rsidRPr="00FA2B30" w:rsidRDefault="00FA2B30" w:rsidP="00704A7B">
      <w:pPr>
        <w:pStyle w:val="ListParagraph"/>
        <w:numPr>
          <w:ilvl w:val="0"/>
          <w:numId w:val="22"/>
        </w:numPr>
        <w:rPr>
          <w:rFonts w:ascii="Calibri" w:eastAsiaTheme="minorEastAsia" w:hAnsi="Calibri" w:cs="Calibri"/>
          <w:i/>
          <w:iCs/>
          <w:szCs w:val="22"/>
        </w:rPr>
      </w:pPr>
      <w:r w:rsidRPr="00FA2B30">
        <w:rPr>
          <w:rFonts w:ascii="Calibri" w:eastAsia="Calibri" w:hAnsi="Calibri" w:cs="Calibri"/>
          <w:i/>
          <w:iCs/>
          <w:szCs w:val="22"/>
        </w:rPr>
        <w:t>Remaining School Saving Bonus (SSB)</w:t>
      </w:r>
    </w:p>
    <w:p w14:paraId="3EE038BF" w14:textId="77777777" w:rsidR="00704A7B" w:rsidRPr="00FA2B30" w:rsidRDefault="00704A7B" w:rsidP="00704A7B">
      <w:pPr>
        <w:rPr>
          <w:rFonts w:ascii="Calibri" w:hAnsi="Calibri" w:cs="Calibri"/>
        </w:rPr>
      </w:pPr>
      <w:r w:rsidRPr="00CF4A38">
        <w:rPr>
          <w:rFonts w:ascii="Calibri" w:eastAsia="Calibri" w:hAnsi="Calibri" w:cs="Calibri"/>
        </w:rPr>
        <w:t xml:space="preserve">For a confidential discussion about accessing these services, or if you would like to discuss alternative </w:t>
      </w:r>
      <w:r w:rsidRPr="00FA2B30">
        <w:rPr>
          <w:rFonts w:ascii="Calibri" w:eastAsia="Calibri" w:hAnsi="Calibri" w:cs="Calibri"/>
        </w:rPr>
        <w:t>payment arrangements, contact:</w:t>
      </w:r>
    </w:p>
    <w:p w14:paraId="20593242" w14:textId="77777777" w:rsidR="00FA2B30" w:rsidRDefault="00FA2B30" w:rsidP="00704A7B">
      <w:pPr>
        <w:rPr>
          <w:rFonts w:ascii="Calibri" w:eastAsia="Calibri" w:hAnsi="Calibri" w:cs="Calibri"/>
          <w:i/>
          <w:iCs/>
          <w:szCs w:val="22"/>
        </w:rPr>
      </w:pPr>
      <w:r w:rsidRPr="00FA2B30">
        <w:rPr>
          <w:rFonts w:ascii="Calibri" w:eastAsia="Calibri" w:hAnsi="Calibri" w:cs="Calibri"/>
          <w:i/>
          <w:iCs/>
          <w:szCs w:val="22"/>
        </w:rPr>
        <w:t>Melanie Hancok</w:t>
      </w:r>
    </w:p>
    <w:p w14:paraId="30AC7A37" w14:textId="5D5EFE93" w:rsidR="0098178B" w:rsidRPr="00FA2B30" w:rsidRDefault="007605E1" w:rsidP="00704A7B">
      <w:pPr>
        <w:rPr>
          <w:rFonts w:ascii="Calibri" w:hAnsi="Calibri" w:cs="Calibri"/>
        </w:rPr>
      </w:pPr>
      <w:r w:rsidRPr="00FA2B30">
        <w:rPr>
          <w:rFonts w:ascii="Calibri" w:hAnsi="Calibri" w:cs="Calibri"/>
        </w:rPr>
        <w:br/>
      </w:r>
      <w:r w:rsidR="00704A7B" w:rsidRPr="00FA2B30">
        <w:rPr>
          <w:rFonts w:ascii="Calibri" w:eastAsia="Calibri" w:hAnsi="Calibri" w:cs="Calibri"/>
          <w:szCs w:val="22"/>
        </w:rPr>
        <w:t xml:space="preserve">Ph: 03 </w:t>
      </w:r>
      <w:r w:rsidR="00FA2B30" w:rsidRPr="00FA2B30">
        <w:rPr>
          <w:rFonts w:ascii="Calibri" w:eastAsia="Calibri" w:hAnsi="Calibri" w:cs="Calibri"/>
          <w:i/>
          <w:iCs/>
          <w:szCs w:val="22"/>
        </w:rPr>
        <w:t>59662518</w:t>
      </w:r>
      <w:r w:rsidR="00704A7B" w:rsidRPr="00FA2B30">
        <w:rPr>
          <w:rFonts w:ascii="Calibri" w:eastAsia="Calibri" w:hAnsi="Calibri" w:cs="Calibri"/>
          <w:szCs w:val="22"/>
        </w:rPr>
        <w:t xml:space="preserve"> | Email: </w:t>
      </w:r>
      <w:r w:rsidR="00FA2B30" w:rsidRPr="00FA2B30">
        <w:rPr>
          <w:rFonts w:ascii="Calibri" w:eastAsia="Calibri" w:hAnsi="Calibri" w:cs="Calibri"/>
          <w:i/>
          <w:iCs/>
          <w:szCs w:val="22"/>
        </w:rPr>
        <w:t>millwarra.ps@education.vic.gov.au</w:t>
      </w:r>
    </w:p>
    <w:p w14:paraId="2CF58464" w14:textId="05A19BE6" w:rsidR="00D129E3" w:rsidRDefault="00D129E3" w:rsidP="00E6193E">
      <w:pPr>
        <w:rPr>
          <w:rFonts w:ascii="Calibri" w:hAnsi="Calibri" w:cs="Calibri"/>
        </w:rPr>
      </w:pPr>
    </w:p>
    <w:p w14:paraId="3C78F3C2" w14:textId="135BD7BC" w:rsidR="00704A7B" w:rsidRDefault="00704A7B" w:rsidP="00FA2B30">
      <w:pPr>
        <w:pStyle w:val="Heading3"/>
        <w:rPr>
          <w:rFonts w:ascii="Calibri" w:hAnsi="Calibri" w:cs="Calibri"/>
        </w:rPr>
        <w:sectPr w:rsidR="00704A7B" w:rsidSect="00DC459E">
          <w:type w:val="continuous"/>
          <w:pgSz w:w="11900" w:h="16840"/>
          <w:pgMar w:top="1701" w:right="1134" w:bottom="1418" w:left="1134" w:header="709" w:footer="709" w:gutter="0"/>
          <w:cols w:space="708"/>
          <w:docGrid w:linePitch="360"/>
        </w:sectPr>
      </w:pPr>
    </w:p>
    <w:p w14:paraId="09664393" w14:textId="46728215" w:rsidR="00704A7B" w:rsidRPr="000705E5" w:rsidRDefault="00704A7B" w:rsidP="00704A7B">
      <w:pPr>
        <w:keepNext/>
        <w:keepLines/>
        <w:spacing w:before="240"/>
        <w:contextualSpacing/>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44"/>
          <w:szCs w:val="32"/>
          <w:lang w:val="en-AU"/>
        </w:rPr>
        <w:lastRenderedPageBreak/>
        <w:t xml:space="preserve">parent PAYMENTS policy </w:t>
      </w:r>
    </w:p>
    <w:p w14:paraId="333B1A59" w14:textId="77777777" w:rsidR="00704A7B" w:rsidRPr="000705E5" w:rsidRDefault="00704A7B" w:rsidP="00A06703">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704A7B" w14:paraId="45CB1A84" w14:textId="77777777" w:rsidTr="00704A7B">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7965ACCC" wp14:editId="29DCEBFC">
                  <wp:extent cx="605468" cy="652444"/>
                  <wp:effectExtent l="0" t="0" r="4445" b="0"/>
                  <wp:docPr id="197"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46">
                            <a:extLst>
                              <a:ext uri="{C183D7F6-B498-43B3-948B-1728B52AA6E4}">
                                <adec:decorative xmlns:adec="http://schemas.microsoft.com/office/drawing/2017/decorative" val="1"/>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145C712F"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396EC40F" w14:textId="57FDB093"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Cs w:val="22"/>
              </w:rPr>
            </w:pPr>
            <w:r w:rsidRPr="00704A7B">
              <w:rPr>
                <w:rFonts w:ascii="Calibri" w:eastAsia="Arial" w:hAnsi="Calibri" w:cs="Calibri"/>
                <w:b w:val="0"/>
                <w:color w:val="auto"/>
                <w:szCs w:val="22"/>
              </w:rPr>
              <w:t xml:space="preserve">Schools provide students with free instruction and ensure students have free access to all items, activities and services that are used by the school to fulfil </w:t>
            </w:r>
            <w:r w:rsidR="0089260D">
              <w:rPr>
                <w:rFonts w:ascii="Calibri" w:eastAsia="Arial" w:hAnsi="Calibri" w:cs="Calibri"/>
                <w:b w:val="0"/>
                <w:color w:val="auto"/>
                <w:szCs w:val="22"/>
              </w:rPr>
              <w:t xml:space="preserve">the </w:t>
            </w:r>
            <w:r w:rsidR="00326594" w:rsidRPr="00326594">
              <w:rPr>
                <w:rFonts w:ascii="Calibri" w:eastAsia="Arial" w:hAnsi="Calibri" w:cs="Calibri"/>
                <w:b w:val="0"/>
                <w:color w:val="auto"/>
                <w:szCs w:val="22"/>
              </w:rPr>
              <w:t>requirements of the Curriculum. This includes</w:t>
            </w:r>
            <w:r w:rsidR="00326594">
              <w:rPr>
                <w:rFonts w:ascii="Calibri" w:eastAsia="Arial" w:hAnsi="Calibri" w:cs="Calibri"/>
                <w:b w:val="0"/>
                <w:color w:val="auto"/>
                <w:szCs w:val="22"/>
              </w:rPr>
              <w:t xml:space="preserve"> the</w:t>
            </w:r>
            <w:r w:rsidRPr="00704A7B">
              <w:rPr>
                <w:rFonts w:ascii="Calibri" w:eastAsia="Arial" w:hAnsi="Calibri" w:cs="Calibri"/>
                <w:b w:val="0"/>
                <w:color w:val="auto"/>
                <w:szCs w:val="22"/>
              </w:rPr>
              <w:t xml:space="preserve"> Victorian Curriculum F-10, </w:t>
            </w:r>
            <w:r w:rsidR="00326594">
              <w:rPr>
                <w:rFonts w:ascii="Calibri" w:eastAsia="Arial" w:hAnsi="Calibri" w:cs="Calibri"/>
                <w:b w:val="0"/>
                <w:color w:val="auto"/>
                <w:szCs w:val="22"/>
              </w:rPr>
              <w:t>the Victorian Certificate of Education (</w:t>
            </w:r>
            <w:r w:rsidRPr="00704A7B">
              <w:rPr>
                <w:rFonts w:ascii="Calibri" w:eastAsia="Arial" w:hAnsi="Calibri" w:cs="Calibri"/>
                <w:b w:val="0"/>
                <w:color w:val="auto"/>
                <w:szCs w:val="22"/>
              </w:rPr>
              <w:t>VCE</w:t>
            </w:r>
            <w:r w:rsidR="00326594">
              <w:rPr>
                <w:rFonts w:ascii="Calibri" w:eastAsia="Arial" w:hAnsi="Calibri" w:cs="Calibri"/>
                <w:b w:val="0"/>
                <w:color w:val="auto"/>
                <w:szCs w:val="22"/>
              </w:rPr>
              <w:t>)</w:t>
            </w:r>
            <w:r w:rsidR="004834F8">
              <w:rPr>
                <w:rFonts w:ascii="Calibri" w:eastAsia="Arial" w:hAnsi="Calibri" w:cs="Calibri"/>
                <w:b w:val="0"/>
                <w:color w:val="auto"/>
                <w:szCs w:val="22"/>
              </w:rPr>
              <w:t xml:space="preserve"> including the VCE Vocational Major</w:t>
            </w:r>
            <w:r w:rsidRPr="00704A7B">
              <w:rPr>
                <w:rFonts w:ascii="Calibri" w:eastAsia="Arial" w:hAnsi="Calibri" w:cs="Calibri"/>
                <w:b w:val="0"/>
                <w:color w:val="auto"/>
                <w:szCs w:val="22"/>
              </w:rPr>
              <w:t xml:space="preserve"> and </w:t>
            </w:r>
            <w:r w:rsidR="00326594">
              <w:rPr>
                <w:rFonts w:ascii="Calibri" w:eastAsia="Arial" w:hAnsi="Calibri" w:cs="Calibri"/>
                <w:b w:val="0"/>
                <w:color w:val="auto"/>
                <w:szCs w:val="22"/>
              </w:rPr>
              <w:t>the Victorian Pathways Certificate</w:t>
            </w:r>
            <w:r w:rsidRPr="00704A7B">
              <w:rPr>
                <w:rFonts w:ascii="Calibri" w:eastAsia="Arial" w:hAnsi="Calibri" w:cs="Calibri"/>
                <w:b w:val="0"/>
                <w:color w:val="auto"/>
                <w:szCs w:val="22"/>
              </w:rPr>
              <w:t>.</w:t>
            </w:r>
          </w:p>
          <w:p w14:paraId="69643ED3" w14:textId="0567649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1BC5091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704A7B" w14:paraId="59CC5FD0" w14:textId="77777777" w:rsidTr="004F1D66">
        <w:trPr>
          <w:cnfStyle w:val="100000000000" w:firstRow="1" w:lastRow="0" w:firstColumn="0" w:lastColumn="0" w:oddVBand="0" w:evenVBand="0" w:oddHBand="0" w:evenHBand="0" w:firstRowFirstColumn="0" w:firstRowLastColumn="0" w:lastRowFirstColumn="0" w:lastRowLastColumn="0"/>
          <w:trHeight w:val="4822"/>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sz w:val="20"/>
                <w:szCs w:val="20"/>
              </w:rPr>
              <w:drawing>
                <wp:inline distT="0" distB="0" distL="0" distR="0" wp14:anchorId="2744CAE1" wp14:editId="1B55FE30">
                  <wp:extent cx="665018" cy="563120"/>
                  <wp:effectExtent l="0" t="0" r="1905" b="8890"/>
                  <wp:docPr id="18"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C183D7F6-B498-43B3-948B-1728B52AA6E4}">
                                <adec:decorative xmlns:adec="http://schemas.microsoft.com/office/drawing/2017/decorative" val="1"/>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4F1D66"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E57100" w:themeColor="accent1"/>
                <w:sz w:val="28"/>
                <w:szCs w:val="28"/>
              </w:rPr>
            </w:pPr>
            <w:r w:rsidRPr="00704A7B">
              <w:rPr>
                <w:rFonts w:ascii="Calibri" w:eastAsia="Arial" w:hAnsi="Calibri" w:cs="Calibri"/>
                <w:bCs/>
                <w:color w:val="E57100"/>
                <w:sz w:val="28"/>
                <w:szCs w:val="28"/>
              </w:rPr>
              <w:t>PARENT PAYMENT REQUESTS</w:t>
            </w:r>
          </w:p>
          <w:p w14:paraId="552D69B8"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704A7B"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704A7B" w:rsidRDefault="00704A7B" w:rsidP="00704A7B">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37BFD019" w14:textId="77777777" w:rsidR="00704A7B" w:rsidRPr="00704A7B" w:rsidRDefault="00704A7B" w:rsidP="00704A7B">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704A7B"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7A3688CA"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192AA7D1" w14:textId="77777777" w:rsidR="00704A7B" w:rsidRPr="00704A7B"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60407BCE"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704A7B" w:rsidRDefault="00704A7B" w:rsidP="00704A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108495E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704A7B"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704A7B" w:rsidRDefault="00704A7B" w:rsidP="00704A7B">
            <w:pPr>
              <w:jc w:val="center"/>
              <w:rPr>
                <w:rFonts w:ascii="Calibri" w:eastAsia="Arial" w:hAnsi="Calibri" w:cs="Calibri"/>
                <w:color w:val="auto"/>
                <w:sz w:val="20"/>
                <w:szCs w:val="20"/>
              </w:rPr>
            </w:pPr>
            <w:r w:rsidRPr="00225197">
              <w:rPr>
                <w:rFonts w:ascii="Calibri" w:hAnsi="Calibri" w:cs="Calibri"/>
                <w:noProof/>
              </w:rPr>
              <w:drawing>
                <wp:inline distT="0" distB="0" distL="0" distR="0" wp14:anchorId="1561557B" wp14:editId="4D054789">
                  <wp:extent cx="626745" cy="551445"/>
                  <wp:effectExtent l="0" t="0" r="1905" b="1270"/>
                  <wp:docPr id="198"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34">
                            <a:extLst>
                              <a:ext uri="{C183D7F6-B498-43B3-948B-1728B52AA6E4}">
                                <adec:decorative xmlns:adec="http://schemas.microsoft.com/office/drawing/2017/decorative" val="1"/>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45E1C21C"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00E08A36"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73B2261B"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704A7B"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3F125F18" wp14:editId="5E963347">
                  <wp:extent cx="566928" cy="603504"/>
                  <wp:effectExtent l="0" t="0" r="5080" b="6350"/>
                  <wp:docPr id="196"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a:extLst>
                              <a:ext uri="{C183D7F6-B498-43B3-948B-1728B52AA6E4}">
                                <adec:decorative xmlns:adec="http://schemas.microsoft.com/office/drawing/2017/decorative" val="1"/>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1710F402" w14:textId="7D947B88" w:rsidR="00704A7B" w:rsidRPr="00704A7B" w:rsidRDefault="00704A7B" w:rsidP="00704A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00F326B6" w:rsidRPr="00F326B6">
              <w:rPr>
                <w:rFonts w:ascii="Calibri" w:eastAsia="Calibri Light" w:hAnsi="Calibri" w:cs="Calibri"/>
                <w:b w:val="0"/>
                <w:bCs/>
                <w:color w:val="auto"/>
                <w:szCs w:val="22"/>
              </w:rPr>
              <w:t xml:space="preserve">obtain school council approval for their parent payment arrangements </w:t>
            </w:r>
            <w:r w:rsidR="000D109B">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704A7B" w:rsidRDefault="00704A7B" w:rsidP="00704A7B">
      <w:pPr>
        <w:rPr>
          <w:rFonts w:ascii="Calibri" w:eastAsia="Arial" w:hAnsi="Calibri" w:cs="Calibri"/>
          <w:sz w:val="8"/>
          <w:szCs w:val="8"/>
        </w:rPr>
      </w:pPr>
      <w:r w:rsidRPr="00704A7B">
        <w:rPr>
          <w:rFonts w:ascii="Calibri" w:eastAsia="Arial" w:hAnsi="Calibri" w:cs="Calibri"/>
          <w:noProof/>
          <w:sz w:val="8"/>
          <w:szCs w:val="8"/>
        </w:rPr>
        <w:drawing>
          <wp:anchor distT="0" distB="0" distL="114300" distR="114300" simplePos="0" relativeHeight="251658241" behindDoc="0" locked="0" layoutInCell="1" allowOverlap="1" wp14:anchorId="58777688" wp14:editId="0CC18CCB">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a:extLst>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pic:cNvPr>
                    <pic:cNvPicPr>
                      <a:picLocks noChangeAspect="1"/>
                    </pic:cNvPicPr>
                  </pic:nvPicPr>
                  <pic:blipFill rotWithShape="1">
                    <a:blip r:embed="rId20"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704A7B">
        <w:rPr>
          <w:rFonts w:ascii="Calibri" w:eastAsia="Arial" w:hAnsi="Calibri" w:cs="Calibri"/>
          <w:noProof/>
          <w:sz w:val="8"/>
          <w:szCs w:val="8"/>
        </w:rPr>
        <w:drawing>
          <wp:anchor distT="0" distB="0" distL="114300" distR="114300" simplePos="0" relativeHeight="251658240" behindDoc="0" locked="0" layoutInCell="1" allowOverlap="1" wp14:anchorId="1A552F36" wp14:editId="116A3EE7">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pic:cNvPr>
                    <pic:cNvPicPr>
                      <a:picLocks noChangeAspect="1"/>
                    </pic:cNvPicPr>
                  </pic:nvPicPr>
                  <pic:blipFill rotWithShape="1">
                    <a:blip r:embed="rId20"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704A7B" w:rsidSect="00BF4B48">
      <w:headerReference w:type="default" r:id="rId21"/>
      <w:footerReference w:type="even" r:id="rId22"/>
      <w:pgSz w:w="11900" w:h="16840"/>
      <w:pgMar w:top="184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C2F91" w14:textId="77777777" w:rsidR="009F422C" w:rsidRDefault="009F422C" w:rsidP="003967DD">
      <w:pPr>
        <w:spacing w:after="0"/>
      </w:pPr>
      <w:r>
        <w:separator/>
      </w:r>
    </w:p>
  </w:endnote>
  <w:endnote w:type="continuationSeparator" w:id="0">
    <w:p w14:paraId="38618C51" w14:textId="77777777" w:rsidR="009F422C" w:rsidRDefault="009F422C" w:rsidP="003967DD">
      <w:pPr>
        <w:spacing w:after="0"/>
      </w:pPr>
      <w:r>
        <w:continuationSeparator/>
      </w:r>
    </w:p>
  </w:endnote>
  <w:endnote w:type="continuationNotice" w:id="1">
    <w:p w14:paraId="61D7A379" w14:textId="77777777" w:rsidR="009F422C" w:rsidRDefault="009F42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6B64E18" w:rsidR="00A31926" w:rsidRDefault="00A31926"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A744E2">
      <w:rPr>
        <w:rStyle w:val="PageNumber"/>
        <w:noProof/>
      </w:rPr>
      <w:t>4</w:t>
    </w:r>
    <w:r>
      <w:rPr>
        <w:rStyle w:val="PageNumber"/>
      </w:rPr>
      <w:fldChar w:fldCharType="end"/>
    </w:r>
  </w:p>
  <w:p w14:paraId="5A12BBCE" w14:textId="77777777" w:rsidR="00A31926" w:rsidRDefault="00A31926" w:rsidP="00A31926">
    <w:pPr>
      <w:pStyle w:val="Footer"/>
      <w:ind w:firstLine="360"/>
    </w:pPr>
  </w:p>
  <w:p w14:paraId="6ADAEB97" w14:textId="77777777" w:rsidR="0042284B" w:rsidRDefault="004228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0F14" w14:textId="77777777" w:rsidR="00A31926" w:rsidRDefault="00A31926"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6BA49D0F" w14:textId="62C56191" w:rsidR="0042284B" w:rsidRDefault="004228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682A6" w14:textId="77777777" w:rsidR="009F422C" w:rsidRDefault="009F422C" w:rsidP="003967DD">
      <w:pPr>
        <w:spacing w:after="0"/>
      </w:pPr>
      <w:r>
        <w:separator/>
      </w:r>
    </w:p>
  </w:footnote>
  <w:footnote w:type="continuationSeparator" w:id="0">
    <w:p w14:paraId="483C4CCF" w14:textId="77777777" w:rsidR="009F422C" w:rsidRDefault="009F422C" w:rsidP="003967DD">
      <w:pPr>
        <w:spacing w:after="0"/>
      </w:pPr>
      <w:r>
        <w:continuationSeparator/>
      </w:r>
    </w:p>
  </w:footnote>
  <w:footnote w:type="continuationNotice" w:id="1">
    <w:p w14:paraId="6D411828" w14:textId="77777777" w:rsidR="009F422C" w:rsidRDefault="009F42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3F49" w14:textId="77777777" w:rsidR="0022453D" w:rsidRDefault="0022453D" w:rsidP="0022453D">
    <w:pPr>
      <w:pStyle w:val="Title"/>
      <w:spacing w:line="360" w:lineRule="auto"/>
    </w:pPr>
    <w:bookmarkStart w:id="0" w:name="_Hlk219980700"/>
    <w:r>
      <w:rPr>
        <w:noProof/>
      </w:rPr>
      <w:drawing>
        <wp:anchor distT="0" distB="0" distL="114300" distR="114300" simplePos="0" relativeHeight="251661312" behindDoc="1" locked="0" layoutInCell="1" allowOverlap="1" wp14:anchorId="0B720121" wp14:editId="2FA1FBF2">
          <wp:simplePos x="0" y="0"/>
          <wp:positionH relativeFrom="margin">
            <wp:posOffset>2373630</wp:posOffset>
          </wp:positionH>
          <wp:positionV relativeFrom="paragraph">
            <wp:posOffset>-12700</wp:posOffset>
          </wp:positionV>
          <wp:extent cx="1400175" cy="1737591"/>
          <wp:effectExtent l="0" t="0" r="0" b="0"/>
          <wp:wrapNone/>
          <wp:docPr id="1058317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0175" cy="1737591"/>
                  </a:xfrm>
                  <a:prstGeom prst="rect">
                    <a:avLst/>
                  </a:prstGeom>
                  <a:noFill/>
                  <a:ln>
                    <a:noFill/>
                  </a:ln>
                </pic:spPr>
              </pic:pic>
            </a:graphicData>
          </a:graphic>
          <wp14:sizeRelH relativeFrom="page">
            <wp14:pctWidth>0</wp14:pctWidth>
          </wp14:sizeRelH>
          <wp14:sizeRelV relativeFrom="page">
            <wp14:pctHeight>0</wp14:pctHeight>
          </wp14:sizeRelV>
        </wp:anchor>
      </w:drawing>
    </w:r>
    <w:r>
      <w:t>MILLWARRA PRIMARY SCHOOL</w:t>
    </w:r>
  </w:p>
  <w:p w14:paraId="1AE9771D" w14:textId="77777777" w:rsidR="0022453D" w:rsidRDefault="0022453D" w:rsidP="0022453D">
    <w:pPr>
      <w:spacing w:line="360" w:lineRule="auto"/>
      <w:rPr>
        <w:sz w:val="2"/>
        <w:szCs w:val="2"/>
      </w:rPr>
    </w:pPr>
  </w:p>
  <w:tbl>
    <w:tblPr>
      <w:tblW w:w="9828" w:type="dxa"/>
      <w:tblInd w:w="-108" w:type="dxa"/>
      <w:tblLayout w:type="fixed"/>
      <w:tblLook w:val="0000" w:firstRow="0" w:lastRow="0" w:firstColumn="0" w:lastColumn="0" w:noHBand="0" w:noVBand="0"/>
    </w:tblPr>
    <w:tblGrid>
      <w:gridCol w:w="4261"/>
      <w:gridCol w:w="5567"/>
    </w:tblGrid>
    <w:tr w:rsidR="0022453D" w14:paraId="1B7C5267" w14:textId="77777777" w:rsidTr="000B0F67">
      <w:tc>
        <w:tcPr>
          <w:tcW w:w="4261" w:type="dxa"/>
        </w:tcPr>
        <w:p w14:paraId="098B51BB" w14:textId="77777777" w:rsidR="0022453D" w:rsidRPr="0022453D" w:rsidRDefault="0022453D" w:rsidP="0022453D">
          <w:pPr>
            <w:pStyle w:val="Heading1"/>
            <w:spacing w:before="0" w:line="276" w:lineRule="auto"/>
            <w:rPr>
              <w:color w:val="auto"/>
              <w:sz w:val="22"/>
              <w:szCs w:val="18"/>
            </w:rPr>
          </w:pPr>
          <w:r w:rsidRPr="0022453D">
            <w:rPr>
              <w:color w:val="auto"/>
              <w:sz w:val="22"/>
              <w:szCs w:val="18"/>
            </w:rPr>
            <w:t>Millgrove Campus</w:t>
          </w:r>
        </w:p>
        <w:p w14:paraId="40CB1D45" w14:textId="77777777" w:rsidR="0022453D" w:rsidRDefault="0022453D" w:rsidP="0022453D">
          <w:pPr>
            <w:spacing w:line="276" w:lineRule="auto"/>
            <w:rPr>
              <w:sz w:val="20"/>
              <w:szCs w:val="20"/>
            </w:rPr>
          </w:pPr>
          <w:r>
            <w:rPr>
              <w:sz w:val="20"/>
              <w:szCs w:val="20"/>
            </w:rPr>
            <w:t>Cavanagh Road, Millgrove 3799</w:t>
          </w:r>
        </w:p>
        <w:p w14:paraId="4B2EAB98" w14:textId="77777777" w:rsidR="0022453D" w:rsidRDefault="0022453D" w:rsidP="0022453D">
          <w:pPr>
            <w:spacing w:line="276" w:lineRule="auto"/>
          </w:pPr>
          <w:r>
            <w:t>Ph:  5966 2518</w:t>
          </w:r>
        </w:p>
        <w:p w14:paraId="5879C3A7" w14:textId="77777777" w:rsidR="0022453D" w:rsidRDefault="0022453D" w:rsidP="0022453D">
          <w:pPr>
            <w:spacing w:line="276" w:lineRule="auto"/>
          </w:pPr>
          <w:hyperlink r:id="rId2">
            <w:r>
              <w:rPr>
                <w:color w:val="0563C1"/>
                <w:u w:val="single"/>
              </w:rPr>
              <w:t>millwarra.ps@education.vic.gov.au</w:t>
            </w:r>
          </w:hyperlink>
          <w:r>
            <w:t xml:space="preserve"> </w:t>
          </w:r>
        </w:p>
      </w:tc>
      <w:tc>
        <w:tcPr>
          <w:tcW w:w="5567" w:type="dxa"/>
        </w:tcPr>
        <w:p w14:paraId="5253CAEA" w14:textId="324E618B" w:rsidR="0022453D" w:rsidRPr="0022453D" w:rsidRDefault="0022453D" w:rsidP="0022453D">
          <w:pPr>
            <w:pStyle w:val="Heading2"/>
            <w:spacing w:before="0" w:line="276" w:lineRule="auto"/>
            <w:jc w:val="right"/>
            <w:rPr>
              <w:color w:val="auto"/>
              <w:sz w:val="22"/>
              <w:szCs w:val="20"/>
            </w:rPr>
          </w:pPr>
          <w:r w:rsidRPr="0022453D">
            <w:rPr>
              <w:color w:val="auto"/>
              <w:sz w:val="22"/>
              <w:szCs w:val="20"/>
            </w:rPr>
            <w:t>Warburton East Campus</w:t>
          </w:r>
        </w:p>
        <w:p w14:paraId="739C4666" w14:textId="77777777" w:rsidR="0022453D" w:rsidRDefault="0022453D" w:rsidP="0022453D">
          <w:pPr>
            <w:spacing w:line="276" w:lineRule="auto"/>
            <w:jc w:val="right"/>
            <w:rPr>
              <w:sz w:val="20"/>
              <w:szCs w:val="20"/>
            </w:rPr>
          </w:pPr>
          <w:r>
            <w:rPr>
              <w:sz w:val="20"/>
              <w:szCs w:val="20"/>
            </w:rPr>
            <w:t>Woods Point Road, East Warburton 3799</w:t>
          </w:r>
        </w:p>
        <w:p w14:paraId="4D45BDA0" w14:textId="77777777" w:rsidR="0022453D" w:rsidRDefault="0022453D" w:rsidP="0022453D">
          <w:pPr>
            <w:spacing w:line="276" w:lineRule="auto"/>
            <w:jc w:val="right"/>
          </w:pPr>
          <w:r>
            <w:t xml:space="preserve">Ph:  5966 2065  </w:t>
          </w:r>
        </w:p>
        <w:p w14:paraId="078885A9" w14:textId="77777777" w:rsidR="0022453D" w:rsidRDefault="0022453D" w:rsidP="0022453D">
          <w:pPr>
            <w:spacing w:line="276" w:lineRule="auto"/>
            <w:jc w:val="right"/>
          </w:pPr>
          <w:hyperlink r:id="rId3">
            <w:r>
              <w:rPr>
                <w:color w:val="0563C1"/>
                <w:u w:val="single"/>
              </w:rPr>
              <w:t>millwarra.ps@education.vic.gov.au</w:t>
            </w:r>
          </w:hyperlink>
        </w:p>
      </w:tc>
    </w:tr>
    <w:bookmarkEnd w:id="0"/>
  </w:tbl>
  <w:p w14:paraId="77D394D5" w14:textId="7A78D01F" w:rsidR="0042284B" w:rsidRPr="0022453D" w:rsidRDefault="0042284B" w:rsidP="002245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A75B" w14:textId="0262F243" w:rsidR="00566211" w:rsidRDefault="00643106">
    <w:r w:rsidRPr="00643106">
      <w:rPr>
        <w:rFonts w:ascii="Arial" w:eastAsia="Arial" w:hAnsi="Arial" w:cs="Times New Roman"/>
        <w:noProof/>
      </w:rPr>
      <w:drawing>
        <wp:anchor distT="0" distB="0" distL="114300" distR="114300" simplePos="0" relativeHeight="251659264" behindDoc="1" locked="0" layoutInCell="1" allowOverlap="1" wp14:anchorId="28F49C0E" wp14:editId="5AD416A5">
          <wp:simplePos x="0" y="0"/>
          <wp:positionH relativeFrom="page">
            <wp:posOffset>19050</wp:posOffset>
          </wp:positionH>
          <wp:positionV relativeFrom="page">
            <wp:align>top</wp:align>
          </wp:positionV>
          <wp:extent cx="7826054" cy="11118850"/>
          <wp:effectExtent l="0" t="0" r="381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26054" cy="1111885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xml><?xml version="1.0" encoding="utf-8"?>
<int:Intelligence xmlns:int="http://schemas.microsoft.com/office/intelligence/2019/intelligence">
  <int:IntelligenceSettings/>
  <int:Manifest>
    <int:ParagraphRange paragraphId="1816338795" textId="2081544358" start="13" length="3" invalidationStart="13" invalidationLength="3" id="UEUgzjIP"/>
  </int:Manifest>
  <int:Observations>
    <int:Content id="UEUgzjI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276011"/>
    <w:multiLevelType w:val="hybridMultilevel"/>
    <w:tmpl w:val="B0DC8212"/>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0F66A54"/>
    <w:multiLevelType w:val="hybridMultilevel"/>
    <w:tmpl w:val="C2804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AF75B2"/>
    <w:multiLevelType w:val="hybridMultilevel"/>
    <w:tmpl w:val="95F2C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28"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603806804">
    <w:abstractNumId w:val="0"/>
  </w:num>
  <w:num w:numId="2" w16cid:durableId="330261801">
    <w:abstractNumId w:val="1"/>
  </w:num>
  <w:num w:numId="3" w16cid:durableId="688793085">
    <w:abstractNumId w:val="2"/>
  </w:num>
  <w:num w:numId="4" w16cid:durableId="1807504960">
    <w:abstractNumId w:val="3"/>
  </w:num>
  <w:num w:numId="5" w16cid:durableId="762458889">
    <w:abstractNumId w:val="4"/>
  </w:num>
  <w:num w:numId="6" w16cid:durableId="1478718546">
    <w:abstractNumId w:val="9"/>
  </w:num>
  <w:num w:numId="7" w16cid:durableId="1299071473">
    <w:abstractNumId w:val="5"/>
  </w:num>
  <w:num w:numId="8" w16cid:durableId="546451909">
    <w:abstractNumId w:val="6"/>
  </w:num>
  <w:num w:numId="9" w16cid:durableId="1277635497">
    <w:abstractNumId w:val="7"/>
  </w:num>
  <w:num w:numId="10" w16cid:durableId="622813793">
    <w:abstractNumId w:val="8"/>
  </w:num>
  <w:num w:numId="11" w16cid:durableId="655573358">
    <w:abstractNumId w:val="10"/>
  </w:num>
  <w:num w:numId="12" w16cid:durableId="1163594274">
    <w:abstractNumId w:val="17"/>
  </w:num>
  <w:num w:numId="13" w16cid:durableId="558132279">
    <w:abstractNumId w:val="20"/>
  </w:num>
  <w:num w:numId="14" w16cid:durableId="1231967431">
    <w:abstractNumId w:val="21"/>
  </w:num>
  <w:num w:numId="15" w16cid:durableId="434134371">
    <w:abstractNumId w:val="14"/>
  </w:num>
  <w:num w:numId="16" w16cid:durableId="628244009">
    <w:abstractNumId w:val="18"/>
  </w:num>
  <w:num w:numId="17" w16cid:durableId="303698821">
    <w:abstractNumId w:val="15"/>
  </w:num>
  <w:num w:numId="18" w16cid:durableId="801266489">
    <w:abstractNumId w:val="22"/>
  </w:num>
  <w:num w:numId="19" w16cid:durableId="144246112">
    <w:abstractNumId w:val="28"/>
  </w:num>
  <w:num w:numId="20" w16cid:durableId="2094204278">
    <w:abstractNumId w:val="13"/>
  </w:num>
  <w:num w:numId="21" w16cid:durableId="1492981821">
    <w:abstractNumId w:val="11"/>
  </w:num>
  <w:num w:numId="22" w16cid:durableId="533347330">
    <w:abstractNumId w:val="27"/>
  </w:num>
  <w:num w:numId="23" w16cid:durableId="410005783">
    <w:abstractNumId w:val="24"/>
  </w:num>
  <w:num w:numId="24" w16cid:durableId="1906986169">
    <w:abstractNumId w:val="12"/>
  </w:num>
  <w:num w:numId="25" w16cid:durableId="1768453801">
    <w:abstractNumId w:val="19"/>
  </w:num>
  <w:num w:numId="26" w16cid:durableId="1673413979">
    <w:abstractNumId w:val="16"/>
  </w:num>
  <w:num w:numId="27" w16cid:durableId="452792437">
    <w:abstractNumId w:val="23"/>
  </w:num>
  <w:num w:numId="28" w16cid:durableId="271940621">
    <w:abstractNumId w:val="26"/>
  </w:num>
  <w:num w:numId="29" w16cid:durableId="100771266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wsDA1MTUwNDOytDRQ0lEKTi0uzszPAykwrAUA/xFwJSwAAAA="/>
  </w:docVars>
  <w:rsids>
    <w:rsidRoot w:val="003967DD"/>
    <w:rsid w:val="00006DD1"/>
    <w:rsid w:val="000072B9"/>
    <w:rsid w:val="00011F31"/>
    <w:rsid w:val="00013339"/>
    <w:rsid w:val="000159E9"/>
    <w:rsid w:val="000256E2"/>
    <w:rsid w:val="00030A2E"/>
    <w:rsid w:val="0003125C"/>
    <w:rsid w:val="00037C3F"/>
    <w:rsid w:val="00046931"/>
    <w:rsid w:val="000705E5"/>
    <w:rsid w:val="000710B5"/>
    <w:rsid w:val="000771CE"/>
    <w:rsid w:val="00080DA9"/>
    <w:rsid w:val="00081194"/>
    <w:rsid w:val="000861DD"/>
    <w:rsid w:val="000A16D0"/>
    <w:rsid w:val="000A47D4"/>
    <w:rsid w:val="000B6377"/>
    <w:rsid w:val="000C600E"/>
    <w:rsid w:val="000D109B"/>
    <w:rsid w:val="000D60ED"/>
    <w:rsid w:val="000D6B5B"/>
    <w:rsid w:val="000E67E7"/>
    <w:rsid w:val="00122369"/>
    <w:rsid w:val="00126C5D"/>
    <w:rsid w:val="00132B4D"/>
    <w:rsid w:val="00136225"/>
    <w:rsid w:val="00137743"/>
    <w:rsid w:val="0015031A"/>
    <w:rsid w:val="00150C21"/>
    <w:rsid w:val="00150E0F"/>
    <w:rsid w:val="00151CFC"/>
    <w:rsid w:val="00157212"/>
    <w:rsid w:val="001602F0"/>
    <w:rsid w:val="00161611"/>
    <w:rsid w:val="0016287D"/>
    <w:rsid w:val="00164C48"/>
    <w:rsid w:val="001A03A5"/>
    <w:rsid w:val="001A04DD"/>
    <w:rsid w:val="001B14BE"/>
    <w:rsid w:val="001B2F3B"/>
    <w:rsid w:val="001B7EAC"/>
    <w:rsid w:val="001C25E9"/>
    <w:rsid w:val="001C33ED"/>
    <w:rsid w:val="001D0D94"/>
    <w:rsid w:val="001D13F9"/>
    <w:rsid w:val="001E2B56"/>
    <w:rsid w:val="001F39DD"/>
    <w:rsid w:val="00201E3A"/>
    <w:rsid w:val="00207704"/>
    <w:rsid w:val="0022453D"/>
    <w:rsid w:val="00227001"/>
    <w:rsid w:val="00244F7A"/>
    <w:rsid w:val="002512BE"/>
    <w:rsid w:val="002671B4"/>
    <w:rsid w:val="0027471A"/>
    <w:rsid w:val="00275FB8"/>
    <w:rsid w:val="00281EC7"/>
    <w:rsid w:val="0029106D"/>
    <w:rsid w:val="00295BE3"/>
    <w:rsid w:val="002A46BD"/>
    <w:rsid w:val="002A4A96"/>
    <w:rsid w:val="002D24DB"/>
    <w:rsid w:val="002E2D55"/>
    <w:rsid w:val="002E3BED"/>
    <w:rsid w:val="002E3E5C"/>
    <w:rsid w:val="002F41D7"/>
    <w:rsid w:val="002F6115"/>
    <w:rsid w:val="0030383E"/>
    <w:rsid w:val="00311557"/>
    <w:rsid w:val="00312720"/>
    <w:rsid w:val="00314288"/>
    <w:rsid w:val="00326594"/>
    <w:rsid w:val="00342ECB"/>
    <w:rsid w:val="00343AFC"/>
    <w:rsid w:val="0034745C"/>
    <w:rsid w:val="00350CE6"/>
    <w:rsid w:val="00356DA5"/>
    <w:rsid w:val="00365B2C"/>
    <w:rsid w:val="0038554C"/>
    <w:rsid w:val="003967DD"/>
    <w:rsid w:val="003A4C39"/>
    <w:rsid w:val="003A4F42"/>
    <w:rsid w:val="003B1654"/>
    <w:rsid w:val="003B565F"/>
    <w:rsid w:val="003C773C"/>
    <w:rsid w:val="003E247B"/>
    <w:rsid w:val="003E5930"/>
    <w:rsid w:val="003F6231"/>
    <w:rsid w:val="003F686F"/>
    <w:rsid w:val="00405DC4"/>
    <w:rsid w:val="0041001C"/>
    <w:rsid w:val="00413437"/>
    <w:rsid w:val="0042284B"/>
    <w:rsid w:val="0042333B"/>
    <w:rsid w:val="00423B53"/>
    <w:rsid w:val="00443E58"/>
    <w:rsid w:val="004441F8"/>
    <w:rsid w:val="0045008E"/>
    <w:rsid w:val="0046641D"/>
    <w:rsid w:val="004834F8"/>
    <w:rsid w:val="0048727F"/>
    <w:rsid w:val="004A089C"/>
    <w:rsid w:val="004A2E74"/>
    <w:rsid w:val="004A44C2"/>
    <w:rsid w:val="004B1234"/>
    <w:rsid w:val="004B2ED6"/>
    <w:rsid w:val="004C3705"/>
    <w:rsid w:val="004E53A5"/>
    <w:rsid w:val="004F1D66"/>
    <w:rsid w:val="00500ADA"/>
    <w:rsid w:val="005128D1"/>
    <w:rsid w:val="00512BBA"/>
    <w:rsid w:val="00515692"/>
    <w:rsid w:val="005219F2"/>
    <w:rsid w:val="005225D0"/>
    <w:rsid w:val="0052562F"/>
    <w:rsid w:val="00533C5C"/>
    <w:rsid w:val="00555277"/>
    <w:rsid w:val="00566211"/>
    <w:rsid w:val="00567CF0"/>
    <w:rsid w:val="00584158"/>
    <w:rsid w:val="00584366"/>
    <w:rsid w:val="00587D75"/>
    <w:rsid w:val="00592050"/>
    <w:rsid w:val="005A4473"/>
    <w:rsid w:val="005A4F12"/>
    <w:rsid w:val="005D3BD5"/>
    <w:rsid w:val="005E0713"/>
    <w:rsid w:val="005E461E"/>
    <w:rsid w:val="005F0E0B"/>
    <w:rsid w:val="005F2E2B"/>
    <w:rsid w:val="005F4C32"/>
    <w:rsid w:val="00601625"/>
    <w:rsid w:val="00624A55"/>
    <w:rsid w:val="006252DD"/>
    <w:rsid w:val="00630CD2"/>
    <w:rsid w:val="0063191C"/>
    <w:rsid w:val="006334D0"/>
    <w:rsid w:val="00634B0E"/>
    <w:rsid w:val="00636F05"/>
    <w:rsid w:val="00643106"/>
    <w:rsid w:val="006523D7"/>
    <w:rsid w:val="006557CF"/>
    <w:rsid w:val="00665818"/>
    <w:rsid w:val="00665DC6"/>
    <w:rsid w:val="00667125"/>
    <w:rsid w:val="006671CE"/>
    <w:rsid w:val="0067181D"/>
    <w:rsid w:val="006776E7"/>
    <w:rsid w:val="00691D0A"/>
    <w:rsid w:val="006A1F22"/>
    <w:rsid w:val="006A1F8A"/>
    <w:rsid w:val="006A25AC"/>
    <w:rsid w:val="006A6369"/>
    <w:rsid w:val="006B5E6F"/>
    <w:rsid w:val="006C2807"/>
    <w:rsid w:val="006C45C0"/>
    <w:rsid w:val="006E2B9A"/>
    <w:rsid w:val="006F02B1"/>
    <w:rsid w:val="006F05F4"/>
    <w:rsid w:val="006F6244"/>
    <w:rsid w:val="00700106"/>
    <w:rsid w:val="00704A7B"/>
    <w:rsid w:val="0071065F"/>
    <w:rsid w:val="00710CED"/>
    <w:rsid w:val="00735566"/>
    <w:rsid w:val="0074239C"/>
    <w:rsid w:val="007445EB"/>
    <w:rsid w:val="00747D57"/>
    <w:rsid w:val="007605E1"/>
    <w:rsid w:val="00767573"/>
    <w:rsid w:val="007710F1"/>
    <w:rsid w:val="00772008"/>
    <w:rsid w:val="007867E3"/>
    <w:rsid w:val="007A4522"/>
    <w:rsid w:val="007B0076"/>
    <w:rsid w:val="007B556E"/>
    <w:rsid w:val="007D3E38"/>
    <w:rsid w:val="007D40FC"/>
    <w:rsid w:val="007E1F31"/>
    <w:rsid w:val="007F5192"/>
    <w:rsid w:val="0080073F"/>
    <w:rsid w:val="008016F1"/>
    <w:rsid w:val="00803A05"/>
    <w:rsid w:val="008065DA"/>
    <w:rsid w:val="00811CB6"/>
    <w:rsid w:val="00843EEC"/>
    <w:rsid w:val="00873735"/>
    <w:rsid w:val="00876ED3"/>
    <w:rsid w:val="00882472"/>
    <w:rsid w:val="00890680"/>
    <w:rsid w:val="00891099"/>
    <w:rsid w:val="0089260D"/>
    <w:rsid w:val="00892E24"/>
    <w:rsid w:val="00893502"/>
    <w:rsid w:val="008A24BF"/>
    <w:rsid w:val="008A407F"/>
    <w:rsid w:val="008A6544"/>
    <w:rsid w:val="008B1737"/>
    <w:rsid w:val="008C6354"/>
    <w:rsid w:val="008D077F"/>
    <w:rsid w:val="008D0F25"/>
    <w:rsid w:val="008E0642"/>
    <w:rsid w:val="008E6E41"/>
    <w:rsid w:val="008F229C"/>
    <w:rsid w:val="008F3D35"/>
    <w:rsid w:val="00901516"/>
    <w:rsid w:val="009134CB"/>
    <w:rsid w:val="00917003"/>
    <w:rsid w:val="00925A53"/>
    <w:rsid w:val="00930999"/>
    <w:rsid w:val="00933101"/>
    <w:rsid w:val="0093400E"/>
    <w:rsid w:val="0094249E"/>
    <w:rsid w:val="00952690"/>
    <w:rsid w:val="00954B9A"/>
    <w:rsid w:val="00955DC6"/>
    <w:rsid w:val="009651B2"/>
    <w:rsid w:val="00967D63"/>
    <w:rsid w:val="009746CC"/>
    <w:rsid w:val="0098178B"/>
    <w:rsid w:val="00981974"/>
    <w:rsid w:val="009825FB"/>
    <w:rsid w:val="00983B88"/>
    <w:rsid w:val="0099358C"/>
    <w:rsid w:val="009A6807"/>
    <w:rsid w:val="009C0FC0"/>
    <w:rsid w:val="009D0B2C"/>
    <w:rsid w:val="009E6466"/>
    <w:rsid w:val="009F1B42"/>
    <w:rsid w:val="009F422C"/>
    <w:rsid w:val="009F6667"/>
    <w:rsid w:val="009F6A77"/>
    <w:rsid w:val="00A05F65"/>
    <w:rsid w:val="00A06703"/>
    <w:rsid w:val="00A06EC8"/>
    <w:rsid w:val="00A13BDB"/>
    <w:rsid w:val="00A31926"/>
    <w:rsid w:val="00A43E3B"/>
    <w:rsid w:val="00A6678C"/>
    <w:rsid w:val="00A710DF"/>
    <w:rsid w:val="00A744E2"/>
    <w:rsid w:val="00A83E9F"/>
    <w:rsid w:val="00AA00AB"/>
    <w:rsid w:val="00AA598C"/>
    <w:rsid w:val="00AA7F07"/>
    <w:rsid w:val="00AB428B"/>
    <w:rsid w:val="00AB79DC"/>
    <w:rsid w:val="00AC2100"/>
    <w:rsid w:val="00AC21CE"/>
    <w:rsid w:val="00AC3FC2"/>
    <w:rsid w:val="00AE160F"/>
    <w:rsid w:val="00AF00EA"/>
    <w:rsid w:val="00AF2BE5"/>
    <w:rsid w:val="00B036C6"/>
    <w:rsid w:val="00B11414"/>
    <w:rsid w:val="00B11CF8"/>
    <w:rsid w:val="00B1788C"/>
    <w:rsid w:val="00B21562"/>
    <w:rsid w:val="00B431B5"/>
    <w:rsid w:val="00B53888"/>
    <w:rsid w:val="00B6729F"/>
    <w:rsid w:val="00B7302B"/>
    <w:rsid w:val="00B739D5"/>
    <w:rsid w:val="00B775D4"/>
    <w:rsid w:val="00B83FE3"/>
    <w:rsid w:val="00B92ADD"/>
    <w:rsid w:val="00B97676"/>
    <w:rsid w:val="00BA313B"/>
    <w:rsid w:val="00BA660B"/>
    <w:rsid w:val="00BB38BD"/>
    <w:rsid w:val="00BC0763"/>
    <w:rsid w:val="00BC3330"/>
    <w:rsid w:val="00BF21AE"/>
    <w:rsid w:val="00BF2A47"/>
    <w:rsid w:val="00BF4B48"/>
    <w:rsid w:val="00C21A41"/>
    <w:rsid w:val="00C302D2"/>
    <w:rsid w:val="00C43C00"/>
    <w:rsid w:val="00C539BB"/>
    <w:rsid w:val="00C609A6"/>
    <w:rsid w:val="00C616F5"/>
    <w:rsid w:val="00C66CC8"/>
    <w:rsid w:val="00C66F2E"/>
    <w:rsid w:val="00C76043"/>
    <w:rsid w:val="00C878D1"/>
    <w:rsid w:val="00C87B7F"/>
    <w:rsid w:val="00C93007"/>
    <w:rsid w:val="00CB276A"/>
    <w:rsid w:val="00CC5AA8"/>
    <w:rsid w:val="00CD04E3"/>
    <w:rsid w:val="00CD5993"/>
    <w:rsid w:val="00CE1B8B"/>
    <w:rsid w:val="00CE37E3"/>
    <w:rsid w:val="00CE7916"/>
    <w:rsid w:val="00CE7C2B"/>
    <w:rsid w:val="00CF24BF"/>
    <w:rsid w:val="00CF39EB"/>
    <w:rsid w:val="00CF3D06"/>
    <w:rsid w:val="00CF4A38"/>
    <w:rsid w:val="00D0248D"/>
    <w:rsid w:val="00D129E3"/>
    <w:rsid w:val="00D17E55"/>
    <w:rsid w:val="00D2139F"/>
    <w:rsid w:val="00D2485D"/>
    <w:rsid w:val="00D25AD3"/>
    <w:rsid w:val="00D33E96"/>
    <w:rsid w:val="00D376CC"/>
    <w:rsid w:val="00D41CA6"/>
    <w:rsid w:val="00D441B5"/>
    <w:rsid w:val="00D50284"/>
    <w:rsid w:val="00D5052B"/>
    <w:rsid w:val="00D80251"/>
    <w:rsid w:val="00D81E0F"/>
    <w:rsid w:val="00D856C9"/>
    <w:rsid w:val="00D9769E"/>
    <w:rsid w:val="00D9777A"/>
    <w:rsid w:val="00DA3F82"/>
    <w:rsid w:val="00DC40CA"/>
    <w:rsid w:val="00DC459E"/>
    <w:rsid w:val="00DC4D0D"/>
    <w:rsid w:val="00DF1508"/>
    <w:rsid w:val="00DF182F"/>
    <w:rsid w:val="00E02C8A"/>
    <w:rsid w:val="00E25430"/>
    <w:rsid w:val="00E32E98"/>
    <w:rsid w:val="00E34263"/>
    <w:rsid w:val="00E34721"/>
    <w:rsid w:val="00E4317E"/>
    <w:rsid w:val="00E47519"/>
    <w:rsid w:val="00E5030B"/>
    <w:rsid w:val="00E53171"/>
    <w:rsid w:val="00E57CB9"/>
    <w:rsid w:val="00E6193E"/>
    <w:rsid w:val="00E61B86"/>
    <w:rsid w:val="00E63200"/>
    <w:rsid w:val="00E64758"/>
    <w:rsid w:val="00E74DB5"/>
    <w:rsid w:val="00E77EB9"/>
    <w:rsid w:val="00E8347C"/>
    <w:rsid w:val="00EC2E28"/>
    <w:rsid w:val="00ED0084"/>
    <w:rsid w:val="00ED524F"/>
    <w:rsid w:val="00F21D52"/>
    <w:rsid w:val="00F26781"/>
    <w:rsid w:val="00F30D24"/>
    <w:rsid w:val="00F326B6"/>
    <w:rsid w:val="00F5271F"/>
    <w:rsid w:val="00F52CFB"/>
    <w:rsid w:val="00F71B37"/>
    <w:rsid w:val="00F735D8"/>
    <w:rsid w:val="00F82FD5"/>
    <w:rsid w:val="00F85737"/>
    <w:rsid w:val="00F92D6B"/>
    <w:rsid w:val="00F94715"/>
    <w:rsid w:val="00FA1507"/>
    <w:rsid w:val="00FA2B30"/>
    <w:rsid w:val="00FB0A23"/>
    <w:rsid w:val="00FB43F1"/>
    <w:rsid w:val="00FB591E"/>
    <w:rsid w:val="00FC334F"/>
    <w:rsid w:val="00FE4569"/>
    <w:rsid w:val="00FE58EE"/>
    <w:rsid w:val="00FF26B1"/>
    <w:rsid w:val="00FF7D9B"/>
    <w:rsid w:val="014F230A"/>
    <w:rsid w:val="025261C6"/>
    <w:rsid w:val="02A88BB8"/>
    <w:rsid w:val="0341DAB2"/>
    <w:rsid w:val="0484E450"/>
    <w:rsid w:val="07081570"/>
    <w:rsid w:val="114358EF"/>
    <w:rsid w:val="11FE8B29"/>
    <w:rsid w:val="1349C7D9"/>
    <w:rsid w:val="166D9370"/>
    <w:rsid w:val="17191527"/>
    <w:rsid w:val="192DE84B"/>
    <w:rsid w:val="1A679E4C"/>
    <w:rsid w:val="1B8B3E5B"/>
    <w:rsid w:val="1FB913B8"/>
    <w:rsid w:val="21F128BA"/>
    <w:rsid w:val="2453AE96"/>
    <w:rsid w:val="25206315"/>
    <w:rsid w:val="2542AF96"/>
    <w:rsid w:val="254B3588"/>
    <w:rsid w:val="25D8AA25"/>
    <w:rsid w:val="29EE7820"/>
    <w:rsid w:val="2A2B782D"/>
    <w:rsid w:val="2BBA770C"/>
    <w:rsid w:val="2C0E2677"/>
    <w:rsid w:val="2CE8DE28"/>
    <w:rsid w:val="2F3BD41A"/>
    <w:rsid w:val="2FD0DC62"/>
    <w:rsid w:val="327374DC"/>
    <w:rsid w:val="335997C7"/>
    <w:rsid w:val="338BCE07"/>
    <w:rsid w:val="368A9332"/>
    <w:rsid w:val="396D8B57"/>
    <w:rsid w:val="3A41A496"/>
    <w:rsid w:val="3BA751CF"/>
    <w:rsid w:val="3C4F920E"/>
    <w:rsid w:val="3CF83D7A"/>
    <w:rsid w:val="3EEB4F3C"/>
    <w:rsid w:val="40CEED66"/>
    <w:rsid w:val="431A76F0"/>
    <w:rsid w:val="4402C4EA"/>
    <w:rsid w:val="44356F23"/>
    <w:rsid w:val="4926E24D"/>
    <w:rsid w:val="4BEA9B47"/>
    <w:rsid w:val="4DA60C61"/>
    <w:rsid w:val="4F8D08CE"/>
    <w:rsid w:val="53B8B798"/>
    <w:rsid w:val="54245DAD"/>
    <w:rsid w:val="546E19F9"/>
    <w:rsid w:val="57147271"/>
    <w:rsid w:val="588C28BB"/>
    <w:rsid w:val="5A6B670C"/>
    <w:rsid w:val="5ADD5B7D"/>
    <w:rsid w:val="5E5B4E2F"/>
    <w:rsid w:val="5EC4F733"/>
    <w:rsid w:val="61DBAFD7"/>
    <w:rsid w:val="6808F4D0"/>
    <w:rsid w:val="6938D407"/>
    <w:rsid w:val="69A4C531"/>
    <w:rsid w:val="6BE1DACD"/>
    <w:rsid w:val="6C6C6B9B"/>
    <w:rsid w:val="6FFB60CA"/>
    <w:rsid w:val="7187ADEB"/>
    <w:rsid w:val="718E84D8"/>
    <w:rsid w:val="74CA8B7C"/>
    <w:rsid w:val="7613BBD6"/>
    <w:rsid w:val="799DFC9F"/>
    <w:rsid w:val="7A0C92CD"/>
    <w:rsid w:val="7E69EF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9245A30F-DB1B-4FB6-8BE7-1BCCDC00F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 w:type="character" w:styleId="CommentReference">
    <w:name w:val="annotation reference"/>
    <w:basedOn w:val="DefaultParagraphFont"/>
    <w:uiPriority w:val="99"/>
    <w:semiHidden/>
    <w:unhideWhenUsed/>
    <w:rsid w:val="002671B4"/>
    <w:rPr>
      <w:sz w:val="16"/>
      <w:szCs w:val="16"/>
    </w:rPr>
  </w:style>
  <w:style w:type="paragraph" w:styleId="CommentText">
    <w:name w:val="annotation text"/>
    <w:basedOn w:val="Normal"/>
    <w:link w:val="CommentTextChar"/>
    <w:uiPriority w:val="99"/>
    <w:semiHidden/>
    <w:unhideWhenUsed/>
    <w:rsid w:val="002671B4"/>
    <w:rPr>
      <w:sz w:val="20"/>
      <w:szCs w:val="20"/>
    </w:rPr>
  </w:style>
  <w:style w:type="character" w:customStyle="1" w:styleId="CommentTextChar">
    <w:name w:val="Comment Text Char"/>
    <w:basedOn w:val="DefaultParagraphFont"/>
    <w:link w:val="CommentText"/>
    <w:uiPriority w:val="99"/>
    <w:semiHidden/>
    <w:rsid w:val="002671B4"/>
    <w:rPr>
      <w:sz w:val="20"/>
      <w:szCs w:val="20"/>
    </w:rPr>
  </w:style>
  <w:style w:type="paragraph" w:styleId="CommentSubject">
    <w:name w:val="annotation subject"/>
    <w:basedOn w:val="CommentText"/>
    <w:next w:val="CommentText"/>
    <w:link w:val="CommentSubjectChar"/>
    <w:uiPriority w:val="99"/>
    <w:semiHidden/>
    <w:unhideWhenUsed/>
    <w:rsid w:val="002671B4"/>
    <w:rPr>
      <w:b/>
      <w:bCs/>
    </w:rPr>
  </w:style>
  <w:style w:type="character" w:customStyle="1" w:styleId="CommentSubjectChar">
    <w:name w:val="Comment Subject Char"/>
    <w:basedOn w:val="CommentTextChar"/>
    <w:link w:val="CommentSubject"/>
    <w:uiPriority w:val="99"/>
    <w:semiHidden/>
    <w:rsid w:val="002671B4"/>
    <w:rPr>
      <w:b/>
      <w:bCs/>
      <w:sz w:val="20"/>
      <w:szCs w:val="20"/>
    </w:rPr>
  </w:style>
  <w:style w:type="paragraph" w:styleId="Revision">
    <w:name w:val="Revision"/>
    <w:hidden/>
    <w:uiPriority w:val="99"/>
    <w:semiHidden/>
    <w:rsid w:val="00C609A6"/>
    <w:rPr>
      <w:sz w:val="22"/>
    </w:rPr>
  </w:style>
  <w:style w:type="paragraph" w:styleId="Title">
    <w:name w:val="Title"/>
    <w:basedOn w:val="Normal"/>
    <w:next w:val="Normal"/>
    <w:link w:val="TitleChar"/>
    <w:uiPriority w:val="10"/>
    <w:qFormat/>
    <w:rsid w:val="0022453D"/>
    <w:pPr>
      <w:spacing w:after="0"/>
      <w:jc w:val="center"/>
    </w:pPr>
    <w:rPr>
      <w:rFonts w:ascii="Times New Roman" w:eastAsia="Times New Roman" w:hAnsi="Times New Roman" w:cs="Times New Roman"/>
      <w:b/>
      <w:sz w:val="40"/>
      <w:szCs w:val="40"/>
      <w:lang w:val="en"/>
    </w:rPr>
  </w:style>
  <w:style w:type="character" w:customStyle="1" w:styleId="TitleChar">
    <w:name w:val="Title Char"/>
    <w:basedOn w:val="DefaultParagraphFont"/>
    <w:link w:val="Title"/>
    <w:uiPriority w:val="10"/>
    <w:rsid w:val="0022453D"/>
    <w:rPr>
      <w:rFonts w:ascii="Times New Roman" w:eastAsia="Times New Roman" w:hAnsi="Times New Roman" w:cs="Times New Roman"/>
      <w:b/>
      <w:sz w:val="40"/>
      <w:szCs w:val="4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526872343">
      <w:bodyDiv w:val="1"/>
      <w:marLeft w:val="0"/>
      <w:marRight w:val="0"/>
      <w:marTop w:val="0"/>
      <w:marBottom w:val="0"/>
      <w:divBdr>
        <w:top w:val="none" w:sz="0" w:space="0" w:color="auto"/>
        <w:left w:val="none" w:sz="0" w:space="0" w:color="auto"/>
        <w:bottom w:val="none" w:sz="0" w:space="0" w:color="auto"/>
        <w:right w:val="none" w:sz="0" w:space="0" w:color="auto"/>
      </w:divBdr>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183df5aa4bbd43b8"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hyperlink" Target="mailto:millwarra.ps@education.vic.gov.au" TargetMode="External"/><Relationship Id="rId2" Type="http://schemas.openxmlformats.org/officeDocument/2006/relationships/hyperlink" Target="mailto:millwarra.ps@education.vic.gov.au"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d75716-646c-40ff-a2cc-032fd5bfa890" xsi:nil="true"/>
    <lb60cbb1ef714d6688bb0a3dce5a9f52 xmlns="91d75716-646c-40ff-a2cc-032fd5bfa890">
      <Terms xmlns="http://schemas.microsoft.com/office/infopath/2007/PartnerControls"/>
    </lb60cbb1ef714d6688bb0a3dce5a9f5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E4776D8443064EB7075F0445F306A6" ma:contentTypeVersion="14" ma:contentTypeDescription="Create a new document." ma:contentTypeScope="" ma:versionID="81f8f4d8a64a95d7d21a6615062b1062">
  <xsd:schema xmlns:xsd="http://www.w3.org/2001/XMLSchema" xmlns:xs="http://www.w3.org/2001/XMLSchema" xmlns:p="http://schemas.microsoft.com/office/2006/metadata/properties" xmlns:ns2="ad7f2683-25a3-484c-9555-b3364740fa5b" xmlns:ns3="91d75716-646c-40ff-a2cc-032fd5bfa890" targetNamespace="http://schemas.microsoft.com/office/2006/metadata/properties" ma:root="true" ma:fieldsID="da5e6efabbd9c26aea3c81200ac0795d" ns2:_="" ns3:_="">
    <xsd:import namespace="ad7f2683-25a3-484c-9555-b3364740fa5b"/>
    <xsd:import namespace="91d75716-646c-40ff-a2cc-032fd5bfa8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lb60cbb1ef714d6688bb0a3dce5a9f52"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f2683-25a3-484c-9555-b3364740f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d75716-646c-40ff-a2cc-032fd5bfa890" elementFormDefault="qualified">
    <xsd:import namespace="http://schemas.microsoft.com/office/2006/documentManagement/types"/>
    <xsd:import namespace="http://schemas.microsoft.com/office/infopath/2007/PartnerControls"/>
    <xsd:element name="lb60cbb1ef714d6688bb0a3dce5a9f52" ma:index="12" ma:taxonomy="true" ma:internalName="lb60cbb1ef714d6688bb0a3dce5a9f52" ma:taxonomyFieldName="PALtopic" ma:displayName="PAL topic" ma:readOnly="false" ma:default="" ma:fieldId="{5b60cbb1-ef71-4d66-88bb-0a3dce5a9f52}" ma:taxonomyMulti="true" ma:sspId="0b607bbe-9751-46d3-ac86-39dfe3141325" ma:termSetId="f4ccaf45-37fb-4464-89a5-5f2e413f0db9"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f470178d-249c-4bc4-a90e-a4447243ef81}" ma:internalName="TaxCatchAll" ma:showField="CatchAllData" ma:web="91d75716-646c-40ff-a2cc-032fd5bfa890">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91d75716-646c-40ff-a2cc-032fd5bfa890"/>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75E2BE0E-09B4-4540-97D0-C8BF93503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f2683-25a3-484c-9555-b3364740fa5b"/>
    <ds:schemaRef ds:uri="91d75716-646c-40ff-a2cc-032fd5bfa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20F134-BB26-4E1F-AFD7-AE28368D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Parent Payment Arrangements Template (Primary)</vt:lpstr>
    </vt:vector>
  </TitlesOfParts>
  <Company/>
  <LinksUpToDate>false</LinksUpToDate>
  <CharactersWithSpaces>4742</CharactersWithSpaces>
  <SharedDoc>false</SharedDoc>
  <HLinks>
    <vt:vector size="12" baseType="variant">
      <vt:variant>
        <vt:i4>5046353</vt:i4>
      </vt:variant>
      <vt:variant>
        <vt:i4>3</vt:i4>
      </vt:variant>
      <vt:variant>
        <vt:i4>0</vt:i4>
      </vt:variant>
      <vt:variant>
        <vt:i4>5</vt:i4>
      </vt:variant>
      <vt:variant>
        <vt:lpwstr>https://edugate.eduweb.vic.gov.au/edrms/website/PAL/requesting-parent-payments-for-camps-and-excursions.docx</vt:lpwstr>
      </vt:variant>
      <vt:variant>
        <vt:lpwstr/>
      </vt:variant>
      <vt:variant>
        <vt:i4>8192063</vt:i4>
      </vt:variant>
      <vt:variant>
        <vt:i4>0</vt:i4>
      </vt:variant>
      <vt:variant>
        <vt:i4>0</vt:i4>
      </vt:variant>
      <vt:variant>
        <vt:i4>5</vt:i4>
      </vt:variant>
      <vt:variant>
        <vt:lpwstr>https://www.vic.gov.au/contact-us-department-education-and-training</vt:lpwstr>
      </vt:variant>
      <vt:variant>
        <vt:lpwstr>regional-office-contact-list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(Primary)</dc:title>
  <dc:subject/>
  <dc:creator>Isabel Lim</dc:creator>
  <cp:keywords/>
  <dc:description/>
  <cp:lastModifiedBy>Tiahn SYME</cp:lastModifiedBy>
  <cp:revision>2</cp:revision>
  <dcterms:created xsi:type="dcterms:W3CDTF">2026-04-20T02:54:00Z</dcterms:created>
  <dcterms:modified xsi:type="dcterms:W3CDTF">2026-04-20T02:54:00Z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0x01010074E4776D8443064EB7075F0445F306A6</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{75617d4f-5c7d-4d8a-bcc3-ce3728664377}</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R20211863843</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2023-08-22T04:31:59.6571686+10:00</vt:lpwstr>
  </property>
  <property fmtid="{D5CDD505-2E9C-101B-9397-08002B2CF9AE}" pid="13" name="PALtopic">
    <vt:lpwstr/>
  </property>
  <property fmtid="{D5CDD505-2E9C-101B-9397-08002B2CF9AE}" pid="14" name="_ExtendedDescription">
    <vt:lpwstr/>
  </property>
  <property fmtid="{D5CDD505-2E9C-101B-9397-08002B2CF9AE}" pid="15" name="SourceIDTemp">
    <vt:r8>192</vt:r8>
  </property>
</Properties>
</file>